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D8" w:rsidRPr="00856796" w:rsidRDefault="00644ED8" w:rsidP="00856796">
      <w:pPr>
        <w:spacing w:line="240" w:lineRule="auto"/>
        <w:rPr>
          <w:rFonts w:cstheme="minorHAnsi"/>
        </w:rPr>
      </w:pPr>
    </w:p>
    <w:p w:rsidR="00644ED8" w:rsidRPr="00856796" w:rsidRDefault="00644ED8" w:rsidP="00856796">
      <w:pPr>
        <w:spacing w:line="240" w:lineRule="auto"/>
        <w:rPr>
          <w:rFonts w:cstheme="minorHAnsi"/>
        </w:rPr>
      </w:pPr>
    </w:p>
    <w:p w:rsidR="007C20D9" w:rsidRDefault="007C20D9" w:rsidP="007C20D9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Board-Term Extension</w:t>
      </w:r>
    </w:p>
    <w:p w:rsidR="007C20D9" w:rsidRDefault="000422B9" w:rsidP="007C20D9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Board Chair </w:t>
      </w:r>
      <w:r w:rsidR="007C20D9">
        <w:rPr>
          <w:rFonts w:asciiTheme="minorHAnsi" w:hAnsiTheme="minorHAnsi" w:cstheme="minorHAnsi"/>
          <w:sz w:val="22"/>
          <w:szCs w:val="22"/>
        </w:rPr>
        <w:t xml:space="preserve">Mary Jo Fayoyin and </w:t>
      </w:r>
      <w:r>
        <w:rPr>
          <w:rFonts w:asciiTheme="minorHAnsi" w:hAnsiTheme="minorHAnsi" w:cstheme="minorHAnsi"/>
          <w:sz w:val="22"/>
          <w:szCs w:val="22"/>
        </w:rPr>
        <w:t xml:space="preserve">Vice Chair </w:t>
      </w:r>
      <w:bookmarkStart w:id="0" w:name="_GoBack"/>
      <w:bookmarkEnd w:id="0"/>
      <w:r w:rsidR="007C20D9">
        <w:rPr>
          <w:rFonts w:asciiTheme="minorHAnsi" w:hAnsiTheme="minorHAnsi" w:cstheme="minorHAnsi"/>
          <w:sz w:val="22"/>
          <w:szCs w:val="22"/>
        </w:rPr>
        <w:t>Cynthia Henderson</w:t>
      </w:r>
    </w:p>
    <w:p w:rsidR="007C20D9" w:rsidRDefault="007C20D9" w:rsidP="007C20D9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856796" w:rsidRPr="00856796" w:rsidRDefault="0007699A" w:rsidP="00856796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56796">
        <w:rPr>
          <w:rFonts w:asciiTheme="minorHAnsi" w:hAnsiTheme="minorHAnsi" w:cstheme="minorHAnsi"/>
          <w:sz w:val="22"/>
          <w:szCs w:val="22"/>
        </w:rPr>
        <w:t xml:space="preserve">Sustainability is a strategic focus of the HBCU Library Alliance Board of Directors. </w:t>
      </w:r>
      <w:r w:rsidR="00856796">
        <w:rPr>
          <w:rFonts w:asciiTheme="minorHAnsi" w:hAnsiTheme="minorHAnsi" w:cstheme="minorHAnsi"/>
          <w:sz w:val="22"/>
          <w:szCs w:val="22"/>
        </w:rPr>
        <w:t xml:space="preserve">The </w:t>
      </w:r>
      <w:r w:rsidR="00856796" w:rsidRPr="00856796">
        <w:rPr>
          <w:rFonts w:asciiTheme="minorHAnsi" w:hAnsiTheme="minorHAnsi" w:cstheme="minorHAnsi"/>
          <w:sz w:val="22"/>
          <w:szCs w:val="22"/>
        </w:rPr>
        <w:t xml:space="preserve">Bylaws </w:t>
      </w:r>
      <w:r w:rsidR="00856796">
        <w:rPr>
          <w:rFonts w:asciiTheme="minorHAnsi" w:hAnsiTheme="minorHAnsi" w:cstheme="minorHAnsi"/>
          <w:sz w:val="22"/>
          <w:szCs w:val="22"/>
        </w:rPr>
        <w:t xml:space="preserve">were amended in June 2011 to extend the term of </w:t>
      </w:r>
      <w:r w:rsidR="00856796" w:rsidRPr="00856796">
        <w:rPr>
          <w:rFonts w:asciiTheme="minorHAnsi" w:hAnsiTheme="minorHAnsi" w:cstheme="minorHAnsi"/>
          <w:sz w:val="22"/>
          <w:szCs w:val="22"/>
        </w:rPr>
        <w:t xml:space="preserve">Past Chair </w:t>
      </w:r>
      <w:r w:rsidR="00856796">
        <w:rPr>
          <w:rFonts w:asciiTheme="minorHAnsi" w:hAnsiTheme="minorHAnsi" w:cstheme="minorHAnsi"/>
          <w:sz w:val="22"/>
          <w:szCs w:val="22"/>
        </w:rPr>
        <w:t xml:space="preserve">Loretta Parham, Atlanta University Center Woodruff Library (GA), </w:t>
      </w:r>
      <w:r w:rsidR="00856796" w:rsidRPr="00856796">
        <w:rPr>
          <w:rFonts w:asciiTheme="minorHAnsi" w:hAnsiTheme="minorHAnsi" w:cstheme="minorHAnsi"/>
          <w:sz w:val="22"/>
          <w:szCs w:val="22"/>
        </w:rPr>
        <w:t>from one year to two years, with appointment as chairperson of a fundraising committee. The fundraising committee will also include the C</w:t>
      </w:r>
      <w:r w:rsidR="00856796">
        <w:rPr>
          <w:rFonts w:asciiTheme="minorHAnsi" w:hAnsiTheme="minorHAnsi" w:cstheme="minorHAnsi"/>
          <w:sz w:val="22"/>
          <w:szCs w:val="22"/>
        </w:rPr>
        <w:t xml:space="preserve">hair, the Vice Chair and Executive Director, charged with </w:t>
      </w:r>
      <w:r w:rsidR="00856796" w:rsidRPr="00856796">
        <w:rPr>
          <w:rFonts w:asciiTheme="minorHAnsi" w:hAnsiTheme="minorHAnsi" w:cstheme="minorHAnsi"/>
          <w:sz w:val="22"/>
          <w:szCs w:val="22"/>
        </w:rPr>
        <w:t>developing relationships with funders</w:t>
      </w:r>
      <w:r w:rsidR="00856796">
        <w:rPr>
          <w:rFonts w:asciiTheme="minorHAnsi" w:hAnsiTheme="minorHAnsi" w:cstheme="minorHAnsi"/>
          <w:sz w:val="22"/>
          <w:szCs w:val="22"/>
        </w:rPr>
        <w:t xml:space="preserve"> and seeking out and securing new funding sources.  The Bylaws revision allows </w:t>
      </w:r>
      <w:r w:rsidR="00856796" w:rsidRPr="00856796">
        <w:rPr>
          <w:rFonts w:asciiTheme="minorHAnsi" w:hAnsiTheme="minorHAnsi" w:cstheme="minorHAnsi"/>
          <w:sz w:val="22"/>
          <w:szCs w:val="22"/>
        </w:rPr>
        <w:t xml:space="preserve">consistent membership on the Fundraising committee </w:t>
      </w:r>
      <w:r w:rsidR="00856796">
        <w:rPr>
          <w:rFonts w:asciiTheme="minorHAnsi" w:hAnsiTheme="minorHAnsi" w:cstheme="minorHAnsi"/>
          <w:sz w:val="22"/>
          <w:szCs w:val="22"/>
        </w:rPr>
        <w:t xml:space="preserve">and </w:t>
      </w:r>
      <w:r w:rsidR="00856796" w:rsidRPr="00856796">
        <w:rPr>
          <w:rFonts w:asciiTheme="minorHAnsi" w:hAnsiTheme="minorHAnsi" w:cstheme="minorHAnsi"/>
          <w:sz w:val="22"/>
          <w:szCs w:val="22"/>
        </w:rPr>
        <w:t>enables a supported transfer of funding relationships across the HBCU leadership.</w:t>
      </w:r>
      <w:r w:rsidR="00856796">
        <w:rPr>
          <w:rFonts w:asciiTheme="minorHAnsi" w:hAnsiTheme="minorHAnsi" w:cstheme="minorHAnsi"/>
          <w:sz w:val="22"/>
          <w:szCs w:val="22"/>
        </w:rPr>
        <w:br/>
      </w:r>
    </w:p>
    <w:p w:rsidR="0007699A" w:rsidRPr="00856796" w:rsidRDefault="00D21B6C" w:rsidP="00856796">
      <w:pPr>
        <w:spacing w:line="240" w:lineRule="auto"/>
        <w:rPr>
          <w:rFonts w:cstheme="minorHAnsi"/>
        </w:rPr>
      </w:pPr>
      <w:r w:rsidRPr="00856796">
        <w:rPr>
          <w:rFonts w:cstheme="minorHAnsi"/>
        </w:rPr>
        <w:t>All HBCU Library Alliance programs</w:t>
      </w:r>
      <w:r w:rsidR="007770BA" w:rsidRPr="00856796">
        <w:rPr>
          <w:rFonts w:cstheme="minorHAnsi"/>
        </w:rPr>
        <w:t>: Leadership, Photographic Preservation, and Preserving the Story,</w:t>
      </w:r>
      <w:r w:rsidRPr="00856796">
        <w:rPr>
          <w:rFonts w:cstheme="minorHAnsi"/>
        </w:rPr>
        <w:t xml:space="preserve"> are generously funded by the Andrew W. Mellon Foundation</w:t>
      </w:r>
      <w:r w:rsidR="00513AA0" w:rsidRPr="00856796">
        <w:rPr>
          <w:rFonts w:cstheme="minorHAnsi"/>
        </w:rPr>
        <w:t xml:space="preserve">. </w:t>
      </w:r>
      <w:r w:rsidRPr="00856796">
        <w:rPr>
          <w:rFonts w:cstheme="minorHAnsi"/>
        </w:rPr>
        <w:t xml:space="preserve"> </w:t>
      </w:r>
      <w:r w:rsidR="0007699A" w:rsidRPr="00856796">
        <w:rPr>
          <w:rFonts w:cstheme="minorHAnsi"/>
        </w:rPr>
        <w:t xml:space="preserve">Grant funding from </w:t>
      </w:r>
      <w:r w:rsidR="00F97781" w:rsidRPr="00856796">
        <w:rPr>
          <w:rFonts w:cstheme="minorHAnsi"/>
        </w:rPr>
        <w:t>the Mellon Foundation that</w:t>
      </w:r>
      <w:r w:rsidR="007770BA" w:rsidRPr="00856796">
        <w:rPr>
          <w:rFonts w:cstheme="minorHAnsi"/>
        </w:rPr>
        <w:t xml:space="preserve"> completely</w:t>
      </w:r>
      <w:r w:rsidR="00F97781" w:rsidRPr="00856796">
        <w:rPr>
          <w:rFonts w:cstheme="minorHAnsi"/>
        </w:rPr>
        <w:t xml:space="preserve"> supports</w:t>
      </w:r>
      <w:r w:rsidR="0007699A" w:rsidRPr="00856796">
        <w:rPr>
          <w:rFonts w:cstheme="minorHAnsi"/>
        </w:rPr>
        <w:t xml:space="preserve"> the Leadership Program and staff salaries will end in June 2013. </w:t>
      </w:r>
    </w:p>
    <w:p w:rsidR="00605066" w:rsidRPr="00856796" w:rsidRDefault="00605066" w:rsidP="00856796">
      <w:pPr>
        <w:spacing w:line="240" w:lineRule="auto"/>
        <w:rPr>
          <w:rFonts w:cstheme="minorHAnsi"/>
        </w:rPr>
      </w:pPr>
      <w:r w:rsidRPr="00856796">
        <w:rPr>
          <w:rFonts w:cstheme="minorHAnsi"/>
        </w:rPr>
        <w:t>The term</w:t>
      </w:r>
      <w:r w:rsidR="00831AF5" w:rsidRPr="00856796">
        <w:rPr>
          <w:rFonts w:cstheme="minorHAnsi"/>
        </w:rPr>
        <w:t xml:space="preserve"> of Board Chair Mary Jo Fayoyin, Savannah State University (GA),</w:t>
      </w:r>
      <w:r w:rsidRPr="00856796">
        <w:rPr>
          <w:rFonts w:cstheme="minorHAnsi"/>
        </w:rPr>
        <w:t xml:space="preserve"> and Vice-Chair</w:t>
      </w:r>
      <w:r w:rsidR="00831AF5" w:rsidRPr="00856796">
        <w:rPr>
          <w:rFonts w:cstheme="minorHAnsi"/>
        </w:rPr>
        <w:t xml:space="preserve"> Cynthia Henderson, Howard University, (DC)</w:t>
      </w:r>
      <w:r w:rsidRPr="00856796">
        <w:rPr>
          <w:rFonts w:cstheme="minorHAnsi"/>
        </w:rPr>
        <w:t xml:space="preserve"> </w:t>
      </w:r>
      <w:r w:rsidR="00AA270F">
        <w:rPr>
          <w:rFonts w:cstheme="minorHAnsi"/>
        </w:rPr>
        <w:t>will end on June 30, 2012</w:t>
      </w:r>
      <w:r w:rsidR="00D21B6C" w:rsidRPr="00856796">
        <w:rPr>
          <w:rFonts w:cstheme="minorHAnsi"/>
        </w:rPr>
        <w:t xml:space="preserve">. </w:t>
      </w:r>
      <w:r w:rsidRPr="00856796">
        <w:rPr>
          <w:rFonts w:cstheme="minorHAnsi"/>
        </w:rPr>
        <w:t xml:space="preserve"> </w:t>
      </w:r>
      <w:r w:rsidR="00856796">
        <w:rPr>
          <w:rFonts w:cstheme="minorHAnsi"/>
        </w:rPr>
        <w:t xml:space="preserve">As members of the Fundraising Committee, they are </w:t>
      </w:r>
      <w:r w:rsidRPr="00856796">
        <w:rPr>
          <w:rFonts w:cstheme="minorHAnsi"/>
        </w:rPr>
        <w:t>involved in discussions with the Mellon Foundation on current grant projects</w:t>
      </w:r>
      <w:r w:rsidR="00831AF5" w:rsidRPr="00856796">
        <w:rPr>
          <w:rFonts w:cstheme="minorHAnsi"/>
        </w:rPr>
        <w:t xml:space="preserve"> and future project proposals</w:t>
      </w:r>
      <w:r w:rsidRPr="00856796">
        <w:rPr>
          <w:rFonts w:cstheme="minorHAnsi"/>
        </w:rPr>
        <w:t>. Their expiring term</w:t>
      </w:r>
      <w:r w:rsidR="00D21B6C" w:rsidRPr="00856796">
        <w:rPr>
          <w:rFonts w:cstheme="minorHAnsi"/>
        </w:rPr>
        <w:t xml:space="preserve"> creates a major gap in leadership as the organi</w:t>
      </w:r>
      <w:r w:rsidR="00513AA0" w:rsidRPr="00856796">
        <w:rPr>
          <w:rFonts w:cstheme="minorHAnsi"/>
        </w:rPr>
        <w:t xml:space="preserve">zation seeks new funding contacts and </w:t>
      </w:r>
      <w:r w:rsidR="00D21B6C" w:rsidRPr="00856796">
        <w:rPr>
          <w:rFonts w:cstheme="minorHAnsi"/>
        </w:rPr>
        <w:t xml:space="preserve">sources. </w:t>
      </w:r>
    </w:p>
    <w:p w:rsidR="007C20D9" w:rsidRDefault="00B12DDD" w:rsidP="00856796">
      <w:pPr>
        <w:spacing w:line="240" w:lineRule="auto"/>
        <w:rPr>
          <w:rFonts w:cstheme="minorHAnsi"/>
        </w:rPr>
      </w:pPr>
      <w:r w:rsidRPr="00856796">
        <w:rPr>
          <w:rFonts w:cstheme="minorHAnsi"/>
        </w:rPr>
        <w:t>To strengthen the focus on sustainability, and for continuity</w:t>
      </w:r>
      <w:r w:rsidR="00D21B6C" w:rsidRPr="00856796">
        <w:rPr>
          <w:rFonts w:cstheme="minorHAnsi"/>
        </w:rPr>
        <w:t xml:space="preserve"> purposes</w:t>
      </w:r>
      <w:r w:rsidRPr="00856796">
        <w:rPr>
          <w:rFonts w:cstheme="minorHAnsi"/>
        </w:rPr>
        <w:t xml:space="preserve">, the Board approved </w:t>
      </w:r>
      <w:r w:rsidR="00605066" w:rsidRPr="00856796">
        <w:rPr>
          <w:rFonts w:cstheme="minorHAnsi"/>
        </w:rPr>
        <w:t xml:space="preserve">a one-year </w:t>
      </w:r>
      <w:r w:rsidR="00831AF5" w:rsidRPr="00856796">
        <w:rPr>
          <w:rFonts w:cstheme="minorHAnsi"/>
        </w:rPr>
        <w:t xml:space="preserve">extension of the </w:t>
      </w:r>
      <w:r w:rsidRPr="00856796">
        <w:rPr>
          <w:rFonts w:cstheme="minorHAnsi"/>
        </w:rPr>
        <w:t xml:space="preserve">Board </w:t>
      </w:r>
      <w:r w:rsidR="007770BA" w:rsidRPr="00856796">
        <w:rPr>
          <w:rFonts w:cstheme="minorHAnsi"/>
        </w:rPr>
        <w:t>Chair and Vice Chair</w:t>
      </w:r>
      <w:r w:rsidR="00831AF5" w:rsidRPr="00856796">
        <w:rPr>
          <w:rFonts w:cstheme="minorHAnsi"/>
        </w:rPr>
        <w:t>’s term</w:t>
      </w:r>
      <w:r w:rsidR="00605066" w:rsidRPr="00856796">
        <w:rPr>
          <w:rFonts w:cstheme="minorHAnsi"/>
        </w:rPr>
        <w:t xml:space="preserve">.  The extension will end on June 30, </w:t>
      </w:r>
      <w:r w:rsidR="00831AF5" w:rsidRPr="00856796">
        <w:rPr>
          <w:rFonts w:cstheme="minorHAnsi"/>
        </w:rPr>
        <w:t xml:space="preserve">2013, providing Board leadership </w:t>
      </w:r>
      <w:r w:rsidR="00880E5E">
        <w:rPr>
          <w:rFonts w:cstheme="minorHAnsi"/>
        </w:rPr>
        <w:t xml:space="preserve">necessary time to </w:t>
      </w:r>
      <w:r w:rsidR="005102E2">
        <w:rPr>
          <w:rFonts w:cstheme="minorHAnsi"/>
        </w:rPr>
        <w:t xml:space="preserve">develop relationships with </w:t>
      </w:r>
      <w:r w:rsidR="000C1AFA">
        <w:rPr>
          <w:rFonts w:cstheme="minorHAnsi"/>
        </w:rPr>
        <w:t>funding agencies</w:t>
      </w:r>
      <w:r w:rsidR="005102E2">
        <w:rPr>
          <w:rFonts w:cstheme="minorHAnsi"/>
        </w:rPr>
        <w:t xml:space="preserve"> </w:t>
      </w:r>
      <w:r w:rsidR="007C20D9">
        <w:rPr>
          <w:rFonts w:cstheme="minorHAnsi"/>
        </w:rPr>
        <w:t xml:space="preserve">and </w:t>
      </w:r>
      <w:r w:rsidR="00880E5E">
        <w:rPr>
          <w:rFonts w:cstheme="minorHAnsi"/>
        </w:rPr>
        <w:t xml:space="preserve">identify </w:t>
      </w:r>
      <w:r w:rsidR="005102E2">
        <w:rPr>
          <w:rFonts w:cstheme="minorHAnsi"/>
        </w:rPr>
        <w:t>new</w:t>
      </w:r>
      <w:r w:rsidR="00880E5E">
        <w:rPr>
          <w:rFonts w:cstheme="minorHAnsi"/>
        </w:rPr>
        <w:t xml:space="preserve"> funding sources.</w:t>
      </w:r>
      <w:r w:rsidR="00831AF5" w:rsidRPr="00856796">
        <w:rPr>
          <w:rFonts w:cstheme="minorHAnsi"/>
        </w:rPr>
        <w:t xml:space="preserve"> </w:t>
      </w:r>
    </w:p>
    <w:p w:rsidR="007C20D9" w:rsidRPr="00856796" w:rsidRDefault="007C20D9" w:rsidP="00856796">
      <w:pPr>
        <w:spacing w:line="240" w:lineRule="auto"/>
        <w:rPr>
          <w:rFonts w:cstheme="minorHAnsi"/>
        </w:rPr>
      </w:pPr>
      <w:r>
        <w:rPr>
          <w:rFonts w:cstheme="minorHAnsi"/>
        </w:rPr>
        <w:t>January 2012</w:t>
      </w:r>
    </w:p>
    <w:p w:rsidR="0007699A" w:rsidRPr="00856796" w:rsidRDefault="0007699A" w:rsidP="00856796">
      <w:pPr>
        <w:spacing w:line="240" w:lineRule="auto"/>
        <w:rPr>
          <w:rFonts w:cstheme="minorHAnsi"/>
        </w:rPr>
      </w:pPr>
    </w:p>
    <w:p w:rsidR="00F97781" w:rsidRPr="00856796" w:rsidRDefault="00F97781" w:rsidP="00856796">
      <w:pPr>
        <w:spacing w:line="240" w:lineRule="auto"/>
        <w:rPr>
          <w:rFonts w:cstheme="minorHAnsi"/>
        </w:rPr>
      </w:pPr>
    </w:p>
    <w:sectPr w:rsidR="00F97781" w:rsidRPr="0085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D8"/>
    <w:rsid w:val="000422B9"/>
    <w:rsid w:val="0007699A"/>
    <w:rsid w:val="000C1AFA"/>
    <w:rsid w:val="004249A3"/>
    <w:rsid w:val="005102E2"/>
    <w:rsid w:val="00513AA0"/>
    <w:rsid w:val="00605066"/>
    <w:rsid w:val="00644ED8"/>
    <w:rsid w:val="00695123"/>
    <w:rsid w:val="007770BA"/>
    <w:rsid w:val="00777B38"/>
    <w:rsid w:val="007C20D9"/>
    <w:rsid w:val="00831AF5"/>
    <w:rsid w:val="00856796"/>
    <w:rsid w:val="00880E5E"/>
    <w:rsid w:val="008C061D"/>
    <w:rsid w:val="00AA270F"/>
    <w:rsid w:val="00B12DDD"/>
    <w:rsid w:val="00D21B6C"/>
    <w:rsid w:val="00D2474B"/>
    <w:rsid w:val="00D93F31"/>
    <w:rsid w:val="00F22C42"/>
    <w:rsid w:val="00F9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2">
    <w:name w:val="p12"/>
    <w:basedOn w:val="Normal"/>
    <w:rsid w:val="00F97781"/>
    <w:pPr>
      <w:widowControl w:val="0"/>
      <w:tabs>
        <w:tab w:val="left" w:pos="561"/>
        <w:tab w:val="left" w:pos="878"/>
      </w:tabs>
      <w:autoSpaceDE w:val="0"/>
      <w:autoSpaceDN w:val="0"/>
      <w:adjustRightInd w:val="0"/>
      <w:spacing w:after="0" w:line="240" w:lineRule="auto"/>
      <w:ind w:left="878" w:hanging="317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6796"/>
    <w:pPr>
      <w:spacing w:after="0" w:line="240" w:lineRule="auto"/>
    </w:pPr>
    <w:rPr>
      <w:rFonts w:ascii="Tahoma" w:hAnsi="Tahoma" w:cs="Tahom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796"/>
    <w:rPr>
      <w:rFonts w:ascii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2">
    <w:name w:val="p12"/>
    <w:basedOn w:val="Normal"/>
    <w:rsid w:val="00F97781"/>
    <w:pPr>
      <w:widowControl w:val="0"/>
      <w:tabs>
        <w:tab w:val="left" w:pos="561"/>
        <w:tab w:val="left" w:pos="878"/>
      </w:tabs>
      <w:autoSpaceDE w:val="0"/>
      <w:autoSpaceDN w:val="0"/>
      <w:adjustRightInd w:val="0"/>
      <w:spacing w:after="0" w:line="240" w:lineRule="auto"/>
      <w:ind w:left="878" w:hanging="317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6796"/>
    <w:pPr>
      <w:spacing w:after="0" w:line="240" w:lineRule="auto"/>
    </w:pPr>
    <w:rPr>
      <w:rFonts w:ascii="Tahoma" w:hAnsi="Tahoma" w:cs="Tahom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796"/>
    <w:rPr>
      <w:rFonts w:ascii="Tahoma" w:hAnsi="Tahoma" w:cs="Tahom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</dc:creator>
  <cp:lastModifiedBy>phoenix</cp:lastModifiedBy>
  <cp:revision>20</cp:revision>
  <dcterms:created xsi:type="dcterms:W3CDTF">2012-02-25T22:38:00Z</dcterms:created>
  <dcterms:modified xsi:type="dcterms:W3CDTF">2012-02-29T17:30:00Z</dcterms:modified>
</cp:coreProperties>
</file>