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258" w:rsidRPr="00E01C6B" w:rsidRDefault="00A66258" w:rsidP="00742149">
      <w:pPr>
        <w:jc w:val="center"/>
        <w:rPr>
          <w:rFonts w:cs="Times New Roman"/>
          <w:b/>
        </w:rPr>
      </w:pPr>
      <w:r w:rsidRPr="00E01C6B">
        <w:rPr>
          <w:rFonts w:cs="Times New Roman"/>
          <w:b/>
          <w:noProof/>
        </w:rPr>
        <w:drawing>
          <wp:inline distT="0" distB="0" distL="0" distR="0">
            <wp:extent cx="3714750" cy="2162175"/>
            <wp:effectExtent l="19050" t="0" r="0" b="0"/>
            <wp:docPr id="3" name="Picture 1" descr="RWWL_col_horz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WL_col_horztagline"/>
                    <pic:cNvPicPr>
                      <a:picLocks noChangeAspect="1" noChangeArrowheads="1"/>
                    </pic:cNvPicPr>
                  </pic:nvPicPr>
                  <pic:blipFill>
                    <a:blip r:embed="rId7" cstate="print"/>
                    <a:srcRect/>
                    <a:stretch>
                      <a:fillRect/>
                    </a:stretch>
                  </pic:blipFill>
                  <pic:spPr bwMode="auto">
                    <a:xfrm>
                      <a:off x="0" y="0"/>
                      <a:ext cx="3714750" cy="2162175"/>
                    </a:xfrm>
                    <a:prstGeom prst="rect">
                      <a:avLst/>
                    </a:prstGeom>
                    <a:noFill/>
                    <a:ln w="9525">
                      <a:noFill/>
                      <a:miter lim="800000"/>
                      <a:headEnd/>
                      <a:tailEnd/>
                    </a:ln>
                  </pic:spPr>
                </pic:pic>
              </a:graphicData>
            </a:graphic>
          </wp:inline>
        </w:drawing>
      </w:r>
    </w:p>
    <w:p w:rsidR="008826DF" w:rsidRDefault="008826DF" w:rsidP="008826DF">
      <w:pPr>
        <w:shd w:val="clear" w:color="auto" w:fill="92CDDC"/>
        <w:jc w:val="center"/>
        <w:rPr>
          <w:b/>
          <w:bCs/>
          <w:sz w:val="36"/>
          <w:szCs w:val="36"/>
        </w:rPr>
      </w:pPr>
      <w:r w:rsidRPr="00F411AE">
        <w:rPr>
          <w:b/>
          <w:bCs/>
          <w:sz w:val="36"/>
          <w:szCs w:val="36"/>
        </w:rPr>
        <w:t>POSITION ANNOUNCEMENT</w:t>
      </w:r>
    </w:p>
    <w:p w:rsidR="008826DF" w:rsidRPr="00F411AE" w:rsidRDefault="008826DF" w:rsidP="008826DF">
      <w:pPr>
        <w:shd w:val="clear" w:color="auto" w:fill="92CDDC"/>
        <w:jc w:val="center"/>
        <w:rPr>
          <w:b/>
          <w:bCs/>
          <w:sz w:val="28"/>
          <w:szCs w:val="28"/>
        </w:rPr>
      </w:pPr>
    </w:p>
    <w:p w:rsidR="008826DF" w:rsidRDefault="008826DF" w:rsidP="008826DF">
      <w:pPr>
        <w:shd w:val="clear" w:color="auto" w:fill="92CDDC"/>
        <w:jc w:val="center"/>
        <w:rPr>
          <w:b/>
          <w:bCs/>
          <w:color w:val="000000"/>
          <w:sz w:val="28"/>
          <w:szCs w:val="28"/>
        </w:rPr>
      </w:pPr>
      <w:r w:rsidRPr="00F411AE">
        <w:rPr>
          <w:b/>
          <w:bCs/>
          <w:caps/>
          <w:sz w:val="28"/>
          <w:szCs w:val="28"/>
        </w:rPr>
        <w:t>JOB</w:t>
      </w:r>
      <w:r w:rsidRPr="00F411AE">
        <w:rPr>
          <w:b/>
          <w:bCs/>
          <w:caps/>
          <w:color w:val="000000"/>
          <w:sz w:val="28"/>
          <w:szCs w:val="28"/>
        </w:rPr>
        <w:t xml:space="preserve"> Title:</w:t>
      </w:r>
      <w:r w:rsidRPr="00F411AE">
        <w:rPr>
          <w:b/>
          <w:bCs/>
          <w:color w:val="000000"/>
          <w:sz w:val="28"/>
          <w:szCs w:val="28"/>
        </w:rPr>
        <w:t xml:space="preserve"> </w:t>
      </w:r>
      <w:r>
        <w:rPr>
          <w:b/>
          <w:bCs/>
          <w:color w:val="000000"/>
          <w:sz w:val="28"/>
          <w:szCs w:val="28"/>
        </w:rPr>
        <w:t>E-Learning Technologies Librarian</w:t>
      </w:r>
    </w:p>
    <w:p w:rsidR="008826DF" w:rsidRPr="00F411AE" w:rsidRDefault="008826DF" w:rsidP="008826DF">
      <w:pPr>
        <w:shd w:val="clear" w:color="auto" w:fill="92CDDC"/>
        <w:jc w:val="center"/>
        <w:rPr>
          <w:b/>
          <w:bCs/>
          <w:color w:val="000000"/>
          <w:sz w:val="28"/>
          <w:szCs w:val="28"/>
        </w:rPr>
      </w:pPr>
    </w:p>
    <w:p w:rsidR="008826DF" w:rsidRDefault="008826DF" w:rsidP="008826DF">
      <w:pPr>
        <w:shd w:val="clear" w:color="auto" w:fill="92CDDC"/>
        <w:jc w:val="center"/>
        <w:rPr>
          <w:b/>
          <w:bCs/>
          <w:color w:val="000000"/>
          <w:sz w:val="28"/>
          <w:szCs w:val="28"/>
        </w:rPr>
      </w:pPr>
      <w:r w:rsidRPr="00F411AE">
        <w:rPr>
          <w:b/>
          <w:bCs/>
          <w:color w:val="000000"/>
          <w:sz w:val="28"/>
          <w:szCs w:val="28"/>
        </w:rPr>
        <w:t xml:space="preserve">DEPARTMENT: </w:t>
      </w:r>
      <w:r>
        <w:rPr>
          <w:b/>
          <w:bCs/>
          <w:color w:val="000000"/>
          <w:sz w:val="28"/>
          <w:szCs w:val="28"/>
        </w:rPr>
        <w:t>Discovery and Access</w:t>
      </w:r>
    </w:p>
    <w:p w:rsidR="008826DF" w:rsidRDefault="00F12966" w:rsidP="008826DF">
      <w:pPr>
        <w:shd w:val="clear" w:color="auto" w:fill="92CDDC"/>
        <w:jc w:val="center"/>
        <w:rPr>
          <w:b/>
          <w:bCs/>
          <w:color w:val="000000"/>
          <w:szCs w:val="24"/>
        </w:rPr>
      </w:pPr>
      <w:hyperlink r:id="rId8" w:history="1">
        <w:r w:rsidR="008826DF">
          <w:rPr>
            <w:rStyle w:val="Hyperlink"/>
            <w:b/>
            <w:bCs/>
          </w:rPr>
          <w:t>www.auctr.edu</w:t>
        </w:r>
      </w:hyperlink>
    </w:p>
    <w:p w:rsidR="008826DF" w:rsidRPr="00F411AE" w:rsidRDefault="008826DF" w:rsidP="008826DF">
      <w:pPr>
        <w:pStyle w:val="BodyText"/>
        <w:rPr>
          <w:rFonts w:ascii="Times New Roman" w:hAnsi="Times New Roman"/>
          <w:sz w:val="24"/>
          <w:szCs w:val="24"/>
        </w:rPr>
      </w:pPr>
      <w:r w:rsidRPr="00F411AE">
        <w:rPr>
          <w:rFonts w:ascii="Times New Roman" w:hAnsi="Times New Roman"/>
          <w:b/>
          <w:bCs/>
          <w:sz w:val="24"/>
          <w:szCs w:val="24"/>
        </w:rPr>
        <w:t>The Atlanta University Center</w:t>
      </w:r>
      <w:r>
        <w:rPr>
          <w:rFonts w:ascii="Times New Roman" w:hAnsi="Times New Roman"/>
          <w:b/>
          <w:bCs/>
          <w:sz w:val="24"/>
          <w:szCs w:val="24"/>
        </w:rPr>
        <w:t xml:space="preserve"> - </w:t>
      </w:r>
      <w:r w:rsidRPr="00F411AE">
        <w:rPr>
          <w:rFonts w:ascii="Times New Roman" w:hAnsi="Times New Roman"/>
          <w:b/>
          <w:bCs/>
          <w:sz w:val="24"/>
          <w:szCs w:val="24"/>
        </w:rPr>
        <w:t>Robert W. Woodruff Library</w:t>
      </w:r>
      <w:r w:rsidRPr="00F411AE">
        <w:rPr>
          <w:rFonts w:ascii="Times New Roman" w:hAnsi="Times New Roman"/>
          <w:sz w:val="24"/>
          <w:szCs w:val="24"/>
        </w:rPr>
        <w:t xml:space="preserve"> supports the teaching and learning missions of four institutions of higher learning that comprise the world’s largest consortium of HBCUs—Clark Atlanta University, the Interdenominational Theological Center, Morehouse College, and </w:t>
      </w:r>
      <w:proofErr w:type="spellStart"/>
      <w:r w:rsidRPr="00F411AE">
        <w:rPr>
          <w:rFonts w:ascii="Times New Roman" w:hAnsi="Times New Roman"/>
          <w:sz w:val="24"/>
          <w:szCs w:val="24"/>
        </w:rPr>
        <w:t>Spelman</w:t>
      </w:r>
      <w:proofErr w:type="spellEnd"/>
      <w:r w:rsidRPr="00F411AE">
        <w:rPr>
          <w:rFonts w:ascii="Times New Roman" w:hAnsi="Times New Roman"/>
          <w:sz w:val="24"/>
          <w:szCs w:val="24"/>
        </w:rPr>
        <w:t xml:space="preserve"> College.  Conveniently located and easily accessible to the campuses, the Woodruff Library is the center of the intellectual and social life at the Atlanta University Center.  </w:t>
      </w:r>
    </w:p>
    <w:p w:rsidR="008826DF" w:rsidRPr="00F411AE" w:rsidRDefault="008826DF" w:rsidP="008826DF">
      <w:pPr>
        <w:rPr>
          <w:b/>
          <w:bCs/>
          <w:szCs w:val="24"/>
        </w:rPr>
      </w:pPr>
    </w:p>
    <w:p w:rsidR="00344055" w:rsidRPr="00077528" w:rsidRDefault="00344055" w:rsidP="00344055">
      <w:pPr>
        <w:rPr>
          <w:color w:val="000000"/>
          <w:szCs w:val="24"/>
        </w:rPr>
      </w:pPr>
      <w:r w:rsidRPr="00077528">
        <w:rPr>
          <w:szCs w:val="24"/>
        </w:rPr>
        <w:t>The Woodruff Library’s impressiveness is not limited to its physical environment. Our employees work to ensure that the Woodruff Library is an efficient and effective learning environment. Librarians offer engaging information literacy and instruction programs, working closely with faculty to develop expansive and relevant print and electronic collections.</w:t>
      </w:r>
      <w:r>
        <w:rPr>
          <w:szCs w:val="24"/>
        </w:rPr>
        <w:t xml:space="preserve">  The library provides strategic support to our member institutions with focus on instruction, preservation, programming, support of curriculum and access to resources.  </w:t>
      </w:r>
      <w:r w:rsidRPr="00077528">
        <w:rPr>
          <w:szCs w:val="24"/>
        </w:rPr>
        <w:t xml:space="preserve"> Electronic resources are accessible via the Library's 230 public workstations and remotely through our website, </w:t>
      </w:r>
      <w:hyperlink r:id="rId9" w:history="1">
        <w:r w:rsidRPr="00077528">
          <w:rPr>
            <w:rStyle w:val="Hyperlink"/>
            <w:szCs w:val="24"/>
          </w:rPr>
          <w:t>www.auctr.edu</w:t>
        </w:r>
      </w:hyperlink>
      <w:r w:rsidRPr="00077528">
        <w:rPr>
          <w:szCs w:val="24"/>
        </w:rPr>
        <w:t xml:space="preserve">.  </w:t>
      </w:r>
      <w:r w:rsidR="00722663">
        <w:rPr>
          <w:szCs w:val="24"/>
        </w:rPr>
        <w:t xml:space="preserve">The Archives Research Center is a </w:t>
      </w:r>
      <w:r w:rsidRPr="00077528">
        <w:rPr>
          <w:szCs w:val="24"/>
        </w:rPr>
        <w:t xml:space="preserve">noted </w:t>
      </w:r>
      <w:r>
        <w:rPr>
          <w:szCs w:val="24"/>
        </w:rPr>
        <w:t xml:space="preserve">archive with more than 7000 linear feet of special collections.  </w:t>
      </w:r>
      <w:r w:rsidRPr="00077528">
        <w:rPr>
          <w:szCs w:val="24"/>
        </w:rPr>
        <w:t>In addition, at the request of Morehouse College, the Library has served as custodian of the Morehouse College Martin Luther King Jr. Collection since September 2006. As such, the Library houses and oversees the security, conservation, preservation and access of the collection for scholarly research</w:t>
      </w:r>
      <w:r>
        <w:rPr>
          <w:szCs w:val="24"/>
        </w:rPr>
        <w:t>.</w:t>
      </w:r>
    </w:p>
    <w:p w:rsidR="007E0465" w:rsidRDefault="007E0465" w:rsidP="007E0465">
      <w:pPr>
        <w:shd w:val="clear" w:color="auto" w:fill="FFFFFF"/>
        <w:rPr>
          <w:b/>
          <w:bCs/>
          <w:szCs w:val="24"/>
        </w:rPr>
      </w:pPr>
    </w:p>
    <w:p w:rsidR="007E0465" w:rsidRDefault="007E0465" w:rsidP="007E0465">
      <w:pPr>
        <w:shd w:val="clear" w:color="auto" w:fill="FFFFFF"/>
        <w:rPr>
          <w:b/>
          <w:bCs/>
          <w:szCs w:val="24"/>
        </w:rPr>
      </w:pPr>
      <w:r>
        <w:rPr>
          <w:b/>
          <w:bCs/>
          <w:szCs w:val="24"/>
        </w:rPr>
        <w:t>SUMMARY:</w:t>
      </w:r>
    </w:p>
    <w:p w:rsidR="008826DF" w:rsidRPr="005110D6" w:rsidRDefault="008826DF" w:rsidP="008826DF">
      <w:pPr>
        <w:rPr>
          <w:rFonts w:cs="Times New Roman"/>
          <w:szCs w:val="24"/>
        </w:rPr>
      </w:pPr>
      <w:r w:rsidRPr="005110D6">
        <w:rPr>
          <w:rFonts w:cs="Times New Roman"/>
          <w:b/>
          <w:bCs/>
          <w:szCs w:val="24"/>
        </w:rPr>
        <w:t xml:space="preserve">The AUC Woodruff Library’s </w:t>
      </w:r>
      <w:r w:rsidRPr="005110D6">
        <w:rPr>
          <w:rFonts w:cs="Times New Roman"/>
          <w:szCs w:val="24"/>
        </w:rPr>
        <w:t xml:space="preserve">“2010-2015 Strategic Plan: Building a 21st Century Learning Community – Advancing the Academic Village,” places emphasis on five priority areas: greater integration and partnership with our member institutions; strategic communications and marketing; quality learning and instruction; innovative learning technology; and increased resource development. </w:t>
      </w:r>
    </w:p>
    <w:p w:rsidR="008826DF" w:rsidRPr="005110D6" w:rsidRDefault="008826DF" w:rsidP="008826DF">
      <w:pPr>
        <w:rPr>
          <w:rFonts w:cs="Times New Roman"/>
          <w:szCs w:val="24"/>
        </w:rPr>
      </w:pPr>
    </w:p>
    <w:p w:rsidR="008826DF" w:rsidRPr="005110D6" w:rsidRDefault="008826DF" w:rsidP="008826DF">
      <w:pPr>
        <w:rPr>
          <w:rFonts w:cs="Times New Roman"/>
          <w:szCs w:val="24"/>
        </w:rPr>
      </w:pPr>
      <w:r w:rsidRPr="005110D6">
        <w:rPr>
          <w:rFonts w:cs="Times New Roman"/>
          <w:szCs w:val="24"/>
        </w:rPr>
        <w:lastRenderedPageBreak/>
        <w:t xml:space="preserve">To meet its strategic goals, the library is re-engineering its functional units.  Tools and resources are being employed to enhance learning experiences, pedagogical methods and curriculum.   As part of this strategic implementation process, the Information and Research Services Department has been restructured and renamed.  </w:t>
      </w:r>
      <w:r w:rsidR="00A555DD" w:rsidRPr="005110D6">
        <w:rPr>
          <w:rFonts w:cs="Times New Roman"/>
          <w:szCs w:val="24"/>
        </w:rPr>
        <w:t>The Discovery and Access Department (D&amp;AD)</w:t>
      </w:r>
      <w:r w:rsidRPr="005110D6">
        <w:rPr>
          <w:rFonts w:cs="Times New Roman"/>
          <w:szCs w:val="24"/>
        </w:rPr>
        <w:t xml:space="preserve">, </w:t>
      </w:r>
      <w:r w:rsidR="00A555DD" w:rsidRPr="005110D6">
        <w:rPr>
          <w:rFonts w:cs="Times New Roman"/>
          <w:szCs w:val="24"/>
        </w:rPr>
        <w:t xml:space="preserve">continues its focus on </w:t>
      </w:r>
      <w:r w:rsidR="00ED1B87" w:rsidRPr="005110D6">
        <w:rPr>
          <w:rFonts w:cs="Times New Roman"/>
          <w:szCs w:val="24"/>
        </w:rPr>
        <w:t>reference and research consultation, instruction, outreach and selection.  The department is also positioned to create a learning environment that merges current learning strategies and new technologies to transform library instruction.</w:t>
      </w:r>
      <w:r w:rsidRPr="005110D6">
        <w:rPr>
          <w:rFonts w:cs="Times New Roman"/>
          <w:szCs w:val="24"/>
        </w:rPr>
        <w:t xml:space="preserve"> </w:t>
      </w:r>
    </w:p>
    <w:p w:rsidR="008826DF" w:rsidRPr="00F411AE" w:rsidRDefault="008826DF" w:rsidP="008826DF">
      <w:pPr>
        <w:rPr>
          <w:rFonts w:eastAsia="Times New Roman"/>
          <w:b/>
          <w:bCs/>
          <w:szCs w:val="24"/>
        </w:rPr>
      </w:pPr>
    </w:p>
    <w:p w:rsidR="009835A6" w:rsidRPr="00E01C6B" w:rsidRDefault="007E0465" w:rsidP="00742149">
      <w:pPr>
        <w:rPr>
          <w:rFonts w:cs="Times New Roman"/>
        </w:rPr>
      </w:pPr>
      <w:r w:rsidRPr="005110D6">
        <w:rPr>
          <w:rFonts w:cs="Times New Roman"/>
          <w:szCs w:val="24"/>
        </w:rPr>
        <w:t xml:space="preserve">The </w:t>
      </w:r>
      <w:r w:rsidRPr="005110D6">
        <w:rPr>
          <w:rFonts w:cs="Times New Roman"/>
          <w:b/>
          <w:szCs w:val="24"/>
        </w:rPr>
        <w:t xml:space="preserve">RWWL-AUC </w:t>
      </w:r>
      <w:r w:rsidRPr="007E0465">
        <w:rPr>
          <w:rFonts w:cs="Times New Roman"/>
          <w:szCs w:val="24"/>
        </w:rPr>
        <w:t>seeks and innovative, energetic and experienced</w:t>
      </w:r>
      <w:r>
        <w:rPr>
          <w:rFonts w:cs="Times New Roman"/>
          <w:b/>
          <w:szCs w:val="24"/>
        </w:rPr>
        <w:t xml:space="preserve"> </w:t>
      </w:r>
      <w:r w:rsidR="00395020">
        <w:rPr>
          <w:rFonts w:cs="Times New Roman"/>
        </w:rPr>
        <w:t xml:space="preserve">E-Learning </w:t>
      </w:r>
      <w:r w:rsidR="00777BA5" w:rsidRPr="00834EFD">
        <w:rPr>
          <w:rFonts w:cs="Times New Roman"/>
        </w:rPr>
        <w:t>Technologies</w:t>
      </w:r>
      <w:r w:rsidR="008E518A" w:rsidRPr="00834EFD">
        <w:rPr>
          <w:rFonts w:cs="Times New Roman"/>
        </w:rPr>
        <w:t xml:space="preserve"> Librarian</w:t>
      </w:r>
      <w:r>
        <w:rPr>
          <w:rFonts w:cs="Times New Roman"/>
        </w:rPr>
        <w:t xml:space="preserve">.  This newly created position </w:t>
      </w:r>
      <w:proofErr w:type="gramStart"/>
      <w:r>
        <w:rPr>
          <w:rFonts w:cs="Times New Roman"/>
        </w:rPr>
        <w:t xml:space="preserve">will </w:t>
      </w:r>
      <w:r w:rsidR="00777BA5" w:rsidRPr="00834EFD">
        <w:rPr>
          <w:rFonts w:cs="Times New Roman"/>
        </w:rPr>
        <w:t xml:space="preserve"> </w:t>
      </w:r>
      <w:r w:rsidR="00A66258" w:rsidRPr="00834EFD">
        <w:rPr>
          <w:rFonts w:cs="Times New Roman"/>
        </w:rPr>
        <w:t>work</w:t>
      </w:r>
      <w:proofErr w:type="gramEnd"/>
      <w:r w:rsidR="00A66258" w:rsidRPr="00834EFD">
        <w:rPr>
          <w:rFonts w:cs="Times New Roman"/>
        </w:rPr>
        <w:t xml:space="preserve"> collaboratively with faculty, students and library </w:t>
      </w:r>
      <w:r w:rsidR="008E518A" w:rsidRPr="00834EFD">
        <w:rPr>
          <w:rFonts w:cs="Times New Roman"/>
        </w:rPr>
        <w:t>staff to</w:t>
      </w:r>
      <w:r w:rsidR="00742149" w:rsidRPr="00834EFD">
        <w:rPr>
          <w:rFonts w:cs="Times New Roman"/>
          <w:szCs w:val="24"/>
        </w:rPr>
        <w:t xml:space="preserve"> support effective use and inclusion of current and emerging learning technologies</w:t>
      </w:r>
      <w:r w:rsidR="008E518A" w:rsidRPr="00834EFD">
        <w:rPr>
          <w:rFonts w:cs="Times New Roman"/>
          <w:szCs w:val="24"/>
        </w:rPr>
        <w:t>, multimedia</w:t>
      </w:r>
      <w:r w:rsidR="00742149" w:rsidRPr="00834EFD">
        <w:rPr>
          <w:rFonts w:cs="Times New Roman"/>
          <w:szCs w:val="24"/>
        </w:rPr>
        <w:t xml:space="preserve"> applications</w:t>
      </w:r>
      <w:r w:rsidR="00777BA5" w:rsidRPr="00834EFD">
        <w:rPr>
          <w:rFonts w:cs="Times New Roman"/>
          <w:szCs w:val="24"/>
        </w:rPr>
        <w:t>, and library resources</w:t>
      </w:r>
      <w:r w:rsidR="00742149" w:rsidRPr="00834EFD">
        <w:rPr>
          <w:rFonts w:cs="Times New Roman"/>
          <w:szCs w:val="24"/>
        </w:rPr>
        <w:t xml:space="preserve"> in</w:t>
      </w:r>
      <w:r w:rsidR="00777BA5" w:rsidRPr="00834EFD">
        <w:rPr>
          <w:rFonts w:cs="Times New Roman"/>
          <w:szCs w:val="24"/>
        </w:rPr>
        <w:t>to</w:t>
      </w:r>
      <w:r w:rsidR="00742149" w:rsidRPr="00834EFD">
        <w:rPr>
          <w:rFonts w:cs="Times New Roman"/>
          <w:szCs w:val="24"/>
        </w:rPr>
        <w:t xml:space="preserve"> </w:t>
      </w:r>
      <w:r w:rsidR="008E518A" w:rsidRPr="00834EFD">
        <w:rPr>
          <w:rFonts w:cs="Times New Roman"/>
          <w:szCs w:val="24"/>
        </w:rPr>
        <w:t>teaching</w:t>
      </w:r>
      <w:r w:rsidR="00742149" w:rsidRPr="00834EFD">
        <w:rPr>
          <w:rFonts w:cs="Times New Roman"/>
          <w:szCs w:val="24"/>
        </w:rPr>
        <w:t xml:space="preserve">, research and study.  </w:t>
      </w:r>
      <w:r w:rsidR="00B40CFE" w:rsidRPr="00834EFD">
        <w:rPr>
          <w:rFonts w:cs="Times New Roman"/>
        </w:rPr>
        <w:t>Th</w:t>
      </w:r>
      <w:r w:rsidR="008E518A" w:rsidRPr="00834EFD">
        <w:rPr>
          <w:rFonts w:cs="Times New Roman"/>
        </w:rPr>
        <w:t xml:space="preserve">is position </w:t>
      </w:r>
      <w:r w:rsidR="00A66258" w:rsidRPr="00834EFD">
        <w:rPr>
          <w:rFonts w:cs="Times New Roman"/>
        </w:rPr>
        <w:t>is</w:t>
      </w:r>
      <w:r w:rsidR="00B40CFE" w:rsidRPr="00834EFD">
        <w:rPr>
          <w:rFonts w:cs="Times New Roman"/>
        </w:rPr>
        <w:t xml:space="preserve"> responsible for planning and implementing an integrated teaching and technology curriculum that will incorporate classroom, small group</w:t>
      </w:r>
      <w:r w:rsidR="008E518A" w:rsidRPr="00834EFD">
        <w:rPr>
          <w:rFonts w:cs="Times New Roman"/>
        </w:rPr>
        <w:t>, individual,</w:t>
      </w:r>
      <w:r w:rsidR="00B40CFE" w:rsidRPr="00834EFD">
        <w:rPr>
          <w:rFonts w:cs="Times New Roman"/>
        </w:rPr>
        <w:t xml:space="preserve"> and online learning components. </w:t>
      </w:r>
      <w:r w:rsidR="008E518A" w:rsidRPr="00834EFD">
        <w:rPr>
          <w:rFonts w:cs="Times New Roman"/>
        </w:rPr>
        <w:t>The E-Learning</w:t>
      </w:r>
      <w:r w:rsidR="00395020">
        <w:rPr>
          <w:rFonts w:cs="Times New Roman"/>
        </w:rPr>
        <w:t xml:space="preserve"> </w:t>
      </w:r>
      <w:r w:rsidR="008E518A" w:rsidRPr="00834EFD">
        <w:rPr>
          <w:rFonts w:cs="Times New Roman"/>
        </w:rPr>
        <w:t xml:space="preserve">Technologies Librarian is responsible for the library's virtual existence on social media platforms, including establishing, monitoring, and entering communications that promote the library, its programs and resources.  </w:t>
      </w:r>
      <w:r w:rsidR="00B40CFE" w:rsidRPr="00834EFD">
        <w:rPr>
          <w:rFonts w:cs="Times New Roman"/>
        </w:rPr>
        <w:t>Th</w:t>
      </w:r>
      <w:r w:rsidR="00826F18" w:rsidRPr="00834EFD">
        <w:rPr>
          <w:rFonts w:cs="Times New Roman"/>
        </w:rPr>
        <w:t>e E-Learning</w:t>
      </w:r>
      <w:r w:rsidR="00395020">
        <w:rPr>
          <w:rFonts w:cs="Times New Roman"/>
        </w:rPr>
        <w:t xml:space="preserve"> </w:t>
      </w:r>
      <w:r w:rsidR="00826F18" w:rsidRPr="00834EFD">
        <w:rPr>
          <w:rFonts w:cs="Times New Roman"/>
        </w:rPr>
        <w:t>Technologies</w:t>
      </w:r>
      <w:r w:rsidR="00B40CFE" w:rsidRPr="00834EFD">
        <w:rPr>
          <w:rFonts w:cs="Times New Roman"/>
        </w:rPr>
        <w:t xml:space="preserve"> Librarian will participate in providing information </w:t>
      </w:r>
      <w:r w:rsidR="008E518A" w:rsidRPr="00834EFD">
        <w:rPr>
          <w:rFonts w:cs="Times New Roman"/>
        </w:rPr>
        <w:t xml:space="preserve">and research </w:t>
      </w:r>
      <w:r w:rsidR="00B40CFE" w:rsidRPr="00834EFD">
        <w:rPr>
          <w:rFonts w:cs="Times New Roman"/>
        </w:rPr>
        <w:t xml:space="preserve">services, in collection development and will serve as liaison to </w:t>
      </w:r>
      <w:r w:rsidR="00161014" w:rsidRPr="00834EFD">
        <w:rPr>
          <w:rFonts w:cs="Times New Roman"/>
        </w:rPr>
        <w:t>one or more academic</w:t>
      </w:r>
      <w:r w:rsidR="00B40CFE" w:rsidRPr="00834EFD">
        <w:rPr>
          <w:rFonts w:cs="Times New Roman"/>
        </w:rPr>
        <w:t xml:space="preserve"> departments within the A</w:t>
      </w:r>
      <w:r w:rsidR="00161014" w:rsidRPr="00834EFD">
        <w:rPr>
          <w:rFonts w:cs="Times New Roman"/>
        </w:rPr>
        <w:t xml:space="preserve">tlanta </w:t>
      </w:r>
      <w:r w:rsidR="00B40CFE" w:rsidRPr="00834EFD">
        <w:rPr>
          <w:rFonts w:cs="Times New Roman"/>
        </w:rPr>
        <w:t>U</w:t>
      </w:r>
      <w:r w:rsidR="00161014" w:rsidRPr="00834EFD">
        <w:rPr>
          <w:rFonts w:cs="Times New Roman"/>
        </w:rPr>
        <w:t xml:space="preserve">niversity </w:t>
      </w:r>
      <w:r w:rsidR="00B40CFE" w:rsidRPr="00834EFD">
        <w:rPr>
          <w:rFonts w:cs="Times New Roman"/>
        </w:rPr>
        <w:t>C</w:t>
      </w:r>
      <w:r w:rsidR="00161014" w:rsidRPr="00834EFD">
        <w:rPr>
          <w:rFonts w:cs="Times New Roman"/>
        </w:rPr>
        <w:t>enter</w:t>
      </w:r>
      <w:r w:rsidR="00B40CFE" w:rsidRPr="00834EFD">
        <w:rPr>
          <w:rFonts w:cs="Times New Roman"/>
        </w:rPr>
        <w:t>.</w:t>
      </w:r>
      <w:r w:rsidR="008E518A" w:rsidRPr="00834EFD">
        <w:rPr>
          <w:rFonts w:cs="Times New Roman"/>
        </w:rPr>
        <w:t xml:space="preserve">  </w:t>
      </w:r>
      <w:r w:rsidR="008E518A" w:rsidRPr="00834EFD">
        <w:rPr>
          <w:rFonts w:cs="Times New Roman"/>
          <w:color w:val="000000"/>
          <w:szCs w:val="24"/>
        </w:rPr>
        <w:t xml:space="preserve">This position </w:t>
      </w:r>
      <w:r w:rsidR="005646F1" w:rsidRPr="00834EFD">
        <w:rPr>
          <w:rFonts w:cs="Times New Roman"/>
          <w:color w:val="000000"/>
          <w:szCs w:val="24"/>
        </w:rPr>
        <w:t xml:space="preserve">supervises 3 FTE and </w:t>
      </w:r>
      <w:r w:rsidR="008E518A" w:rsidRPr="00834EFD">
        <w:rPr>
          <w:rFonts w:cs="Times New Roman"/>
          <w:color w:val="000000"/>
          <w:szCs w:val="24"/>
        </w:rPr>
        <w:t>reports to the Head</w:t>
      </w:r>
      <w:r w:rsidR="00ED38B8" w:rsidRPr="00834EFD">
        <w:rPr>
          <w:rFonts w:cs="Times New Roman"/>
          <w:color w:val="000000"/>
          <w:szCs w:val="24"/>
        </w:rPr>
        <w:t>, Discovery</w:t>
      </w:r>
      <w:r w:rsidR="005646F1" w:rsidRPr="00834EFD">
        <w:rPr>
          <w:rFonts w:cs="Times New Roman"/>
          <w:color w:val="000000"/>
          <w:szCs w:val="24"/>
        </w:rPr>
        <w:t xml:space="preserve"> and Access.</w:t>
      </w:r>
    </w:p>
    <w:p w:rsidR="00161014" w:rsidRPr="00E01C6B" w:rsidRDefault="00161014" w:rsidP="00742149">
      <w:pPr>
        <w:rPr>
          <w:rFonts w:cs="Times New Roman"/>
        </w:rPr>
      </w:pPr>
    </w:p>
    <w:p w:rsidR="00161014" w:rsidRPr="00E01C6B" w:rsidRDefault="00161014" w:rsidP="00742149">
      <w:pPr>
        <w:rPr>
          <w:rFonts w:cs="Times New Roman"/>
          <w:b/>
        </w:rPr>
      </w:pPr>
      <w:r w:rsidRPr="00E01C6B">
        <w:rPr>
          <w:rFonts w:cs="Times New Roman"/>
          <w:b/>
        </w:rPr>
        <w:t>Essential Duties and Responsibilities:</w:t>
      </w:r>
    </w:p>
    <w:p w:rsidR="003A6552" w:rsidRPr="00E01C6B" w:rsidRDefault="003A6552" w:rsidP="00742149">
      <w:pPr>
        <w:rPr>
          <w:rFonts w:cs="Times New Roman"/>
          <w:b/>
        </w:rPr>
      </w:pPr>
    </w:p>
    <w:p w:rsidR="00F239E5" w:rsidRPr="00A47455" w:rsidRDefault="00F239E5" w:rsidP="00F239E5">
      <w:pPr>
        <w:pStyle w:val="ListParagraph"/>
        <w:numPr>
          <w:ilvl w:val="0"/>
          <w:numId w:val="6"/>
        </w:numPr>
        <w:rPr>
          <w:rFonts w:cs="Times New Roman"/>
          <w:szCs w:val="24"/>
        </w:rPr>
      </w:pPr>
      <w:r w:rsidRPr="00A47455">
        <w:rPr>
          <w:rFonts w:cs="Times New Roman"/>
          <w:szCs w:val="24"/>
        </w:rPr>
        <w:t>Hires, train</w:t>
      </w:r>
      <w:r>
        <w:rPr>
          <w:rFonts w:cs="Times New Roman"/>
          <w:szCs w:val="24"/>
        </w:rPr>
        <w:t xml:space="preserve">s, coaches, and evaluates </w:t>
      </w:r>
      <w:r w:rsidR="00651A5E">
        <w:rPr>
          <w:rFonts w:cs="Times New Roman"/>
          <w:szCs w:val="24"/>
        </w:rPr>
        <w:t xml:space="preserve">3 </w:t>
      </w:r>
      <w:r w:rsidR="00D75FF3">
        <w:rPr>
          <w:rFonts w:cs="Times New Roman"/>
          <w:szCs w:val="24"/>
        </w:rPr>
        <w:t xml:space="preserve">staff </w:t>
      </w:r>
      <w:r w:rsidR="00651A5E">
        <w:rPr>
          <w:rFonts w:cs="Times New Roman"/>
          <w:szCs w:val="24"/>
        </w:rPr>
        <w:t>FTE</w:t>
      </w:r>
    </w:p>
    <w:p w:rsidR="00161014" w:rsidRPr="00E01C6B" w:rsidRDefault="00161014" w:rsidP="003A6552">
      <w:pPr>
        <w:pStyle w:val="ListParagraph"/>
        <w:numPr>
          <w:ilvl w:val="0"/>
          <w:numId w:val="4"/>
        </w:numPr>
        <w:rPr>
          <w:rFonts w:cs="Times New Roman"/>
        </w:rPr>
      </w:pPr>
      <w:r w:rsidRPr="00E01C6B">
        <w:rPr>
          <w:rFonts w:cs="Times New Roman"/>
        </w:rPr>
        <w:t>Identifies, implements, and promotes innovative online tools and services for both on-campus and off-campus learners</w:t>
      </w:r>
    </w:p>
    <w:p w:rsidR="00161014" w:rsidRPr="00E01C6B" w:rsidRDefault="00161014" w:rsidP="003A6552">
      <w:pPr>
        <w:pStyle w:val="ListParagraph"/>
        <w:numPr>
          <w:ilvl w:val="0"/>
          <w:numId w:val="4"/>
        </w:numPr>
        <w:rPr>
          <w:rFonts w:cs="Times New Roman"/>
        </w:rPr>
      </w:pPr>
      <w:r w:rsidRPr="00E01C6B">
        <w:rPr>
          <w:rFonts w:cs="Times New Roman"/>
        </w:rPr>
        <w:t>Collaborates in the supp</w:t>
      </w:r>
      <w:r w:rsidR="00EF0C02" w:rsidRPr="00E01C6B">
        <w:rPr>
          <w:rFonts w:cs="Times New Roman"/>
        </w:rPr>
        <w:t xml:space="preserve">ort and training of AUC faculty, staff, students </w:t>
      </w:r>
      <w:r w:rsidRPr="00E01C6B">
        <w:rPr>
          <w:rFonts w:cs="Times New Roman"/>
        </w:rPr>
        <w:t xml:space="preserve">and </w:t>
      </w:r>
      <w:r w:rsidR="00EF0C02" w:rsidRPr="00E01C6B">
        <w:rPr>
          <w:rFonts w:cs="Times New Roman"/>
        </w:rPr>
        <w:t>library staff</w:t>
      </w:r>
      <w:r w:rsidRPr="00E01C6B">
        <w:rPr>
          <w:rFonts w:cs="Times New Roman"/>
        </w:rPr>
        <w:t xml:space="preserve"> in the use of new learning technologies</w:t>
      </w:r>
    </w:p>
    <w:p w:rsidR="003A6552" w:rsidRPr="00E01C6B" w:rsidRDefault="003A6552" w:rsidP="003A6552">
      <w:pPr>
        <w:pStyle w:val="ListParagraph"/>
        <w:numPr>
          <w:ilvl w:val="0"/>
          <w:numId w:val="4"/>
        </w:numPr>
        <w:rPr>
          <w:rFonts w:cs="Times New Roman"/>
        </w:rPr>
      </w:pPr>
      <w:r w:rsidRPr="00E01C6B">
        <w:rPr>
          <w:rFonts w:cs="Times New Roman"/>
        </w:rPr>
        <w:t>Establishes, monitors, and enters communications that promote the library, its programs and resources via social media</w:t>
      </w:r>
    </w:p>
    <w:p w:rsidR="00161014" w:rsidRPr="00E01C6B" w:rsidRDefault="00161014" w:rsidP="003A6552">
      <w:pPr>
        <w:pStyle w:val="ListParagraph"/>
        <w:numPr>
          <w:ilvl w:val="0"/>
          <w:numId w:val="4"/>
        </w:numPr>
        <w:rPr>
          <w:rFonts w:cs="Times New Roman"/>
        </w:rPr>
      </w:pPr>
      <w:r w:rsidRPr="00E01C6B">
        <w:rPr>
          <w:rFonts w:cs="Times New Roman"/>
        </w:rPr>
        <w:t>Assists faculty in the use of technologies for lessons and instructional modules</w:t>
      </w:r>
    </w:p>
    <w:p w:rsidR="00161014" w:rsidRPr="00E01C6B" w:rsidRDefault="00161014" w:rsidP="003A6552">
      <w:pPr>
        <w:pStyle w:val="ListParagraph"/>
        <w:numPr>
          <w:ilvl w:val="0"/>
          <w:numId w:val="4"/>
        </w:numPr>
        <w:rPr>
          <w:rFonts w:cs="Times New Roman"/>
        </w:rPr>
      </w:pPr>
      <w:r w:rsidRPr="00E01C6B">
        <w:rPr>
          <w:rFonts w:cs="Times New Roman"/>
        </w:rPr>
        <w:t>Collaborate with AUC faculty and library staff to develop course websites with creative and instructional visuals and other instructional technology projects</w:t>
      </w:r>
    </w:p>
    <w:p w:rsidR="00161014" w:rsidRPr="00E01C6B" w:rsidRDefault="00161014" w:rsidP="003A6552">
      <w:pPr>
        <w:pStyle w:val="ListParagraph"/>
        <w:numPr>
          <w:ilvl w:val="0"/>
          <w:numId w:val="4"/>
        </w:numPr>
        <w:rPr>
          <w:rFonts w:cs="Times New Roman"/>
        </w:rPr>
      </w:pPr>
      <w:r w:rsidRPr="00E01C6B">
        <w:rPr>
          <w:rFonts w:cs="Times New Roman"/>
        </w:rPr>
        <w:t>Creates and maintains training and end-user support content for instructional delivery tools</w:t>
      </w:r>
    </w:p>
    <w:p w:rsidR="00826F18" w:rsidRPr="00834EFD" w:rsidRDefault="00826F18" w:rsidP="003A6552">
      <w:pPr>
        <w:pStyle w:val="ListParagraph"/>
        <w:numPr>
          <w:ilvl w:val="0"/>
          <w:numId w:val="4"/>
        </w:numPr>
        <w:rPr>
          <w:rFonts w:cs="Times New Roman"/>
        </w:rPr>
      </w:pPr>
      <w:r w:rsidRPr="00834EFD">
        <w:rPr>
          <w:rFonts w:cs="Times New Roman"/>
        </w:rPr>
        <w:t xml:space="preserve">Provides technical expertise to faculty who are integrating technology </w:t>
      </w:r>
      <w:r w:rsidR="00EF0C02" w:rsidRPr="00834EFD">
        <w:rPr>
          <w:rFonts w:cs="Times New Roman"/>
        </w:rPr>
        <w:t xml:space="preserve">and library resources </w:t>
      </w:r>
      <w:r w:rsidRPr="00834EFD">
        <w:rPr>
          <w:rFonts w:cs="Times New Roman"/>
        </w:rPr>
        <w:t>into traditional, online and hybrid courses</w:t>
      </w:r>
    </w:p>
    <w:p w:rsidR="00826F18" w:rsidRPr="00E01C6B" w:rsidRDefault="00826F18" w:rsidP="003A6552">
      <w:pPr>
        <w:pStyle w:val="ListParagraph"/>
        <w:numPr>
          <w:ilvl w:val="0"/>
          <w:numId w:val="4"/>
        </w:numPr>
        <w:rPr>
          <w:rFonts w:cs="Times New Roman"/>
        </w:rPr>
      </w:pPr>
      <w:r w:rsidRPr="00E01C6B">
        <w:rPr>
          <w:rFonts w:cs="Times New Roman"/>
        </w:rPr>
        <w:t>Produces digital learning objects that are interactive, pedagogically sound, engaging to students, and facilitates the integration and use of library resources in course management systems and other online environments.</w:t>
      </w:r>
    </w:p>
    <w:p w:rsidR="00161014" w:rsidRPr="00E01C6B" w:rsidRDefault="00161014" w:rsidP="003A6552">
      <w:pPr>
        <w:pStyle w:val="ListParagraph"/>
        <w:numPr>
          <w:ilvl w:val="0"/>
          <w:numId w:val="4"/>
        </w:numPr>
        <w:rPr>
          <w:rFonts w:cs="Times New Roman"/>
        </w:rPr>
      </w:pPr>
      <w:r w:rsidRPr="00E01C6B">
        <w:rPr>
          <w:rFonts w:cs="Times New Roman"/>
        </w:rPr>
        <w:t>Creates informational and promotional materials with a focus on design and visuals</w:t>
      </w:r>
    </w:p>
    <w:p w:rsidR="008B0EA5" w:rsidRPr="00E01C6B" w:rsidRDefault="008B0EA5" w:rsidP="003A6552">
      <w:pPr>
        <w:pStyle w:val="ListParagraph"/>
        <w:numPr>
          <w:ilvl w:val="0"/>
          <w:numId w:val="4"/>
        </w:numPr>
        <w:rPr>
          <w:rFonts w:cs="Times New Roman"/>
        </w:rPr>
      </w:pPr>
      <w:r w:rsidRPr="00E01C6B">
        <w:rPr>
          <w:rFonts w:cs="Times New Roman"/>
        </w:rPr>
        <w:t xml:space="preserve">Monitors trends in emerging technologies </w:t>
      </w:r>
      <w:r w:rsidR="00A41A8D" w:rsidRPr="00E01C6B">
        <w:rPr>
          <w:rFonts w:cs="Times New Roman"/>
        </w:rPr>
        <w:t>and instructional design and</w:t>
      </w:r>
      <w:r w:rsidRPr="00E01C6B">
        <w:rPr>
          <w:rFonts w:cs="Times New Roman"/>
        </w:rPr>
        <w:t xml:space="preserve"> identifies possible uses in library services</w:t>
      </w:r>
    </w:p>
    <w:p w:rsidR="00826F18" w:rsidRPr="00E01C6B" w:rsidRDefault="00826F18" w:rsidP="00742149">
      <w:pPr>
        <w:rPr>
          <w:rFonts w:cs="Times New Roman"/>
        </w:rPr>
      </w:pPr>
    </w:p>
    <w:p w:rsidR="00826F18" w:rsidRPr="00E01C6B" w:rsidRDefault="003A6552" w:rsidP="00742149">
      <w:pPr>
        <w:rPr>
          <w:rFonts w:cs="Times New Roman"/>
          <w:b/>
        </w:rPr>
      </w:pPr>
      <w:r w:rsidRPr="00E01C6B">
        <w:rPr>
          <w:rFonts w:cs="Times New Roman"/>
          <w:b/>
        </w:rPr>
        <w:t>Qualifications</w:t>
      </w:r>
      <w:r w:rsidR="00826F18" w:rsidRPr="00E01C6B">
        <w:rPr>
          <w:rFonts w:cs="Times New Roman"/>
          <w:b/>
        </w:rPr>
        <w:t>:</w:t>
      </w:r>
    </w:p>
    <w:p w:rsidR="003A6552" w:rsidRPr="00E01C6B" w:rsidRDefault="003A6552" w:rsidP="00742149">
      <w:pPr>
        <w:rPr>
          <w:rFonts w:cs="Times New Roman"/>
          <w:b/>
        </w:rPr>
      </w:pPr>
    </w:p>
    <w:p w:rsidR="00826F18" w:rsidRPr="00E01C6B" w:rsidRDefault="00826F18" w:rsidP="003A6552">
      <w:pPr>
        <w:pStyle w:val="ListParagraph"/>
        <w:numPr>
          <w:ilvl w:val="0"/>
          <w:numId w:val="5"/>
        </w:numPr>
        <w:rPr>
          <w:rFonts w:cs="Times New Roman"/>
        </w:rPr>
      </w:pPr>
      <w:r w:rsidRPr="00E01C6B">
        <w:rPr>
          <w:rFonts w:cs="Times New Roman"/>
        </w:rPr>
        <w:lastRenderedPageBreak/>
        <w:t>Demonstrated ability to create web-based instructional tools and other web-based resources</w:t>
      </w:r>
    </w:p>
    <w:p w:rsidR="00826F18" w:rsidRPr="00E01C6B" w:rsidRDefault="00E80D50" w:rsidP="003A6552">
      <w:pPr>
        <w:pStyle w:val="ListParagraph"/>
        <w:numPr>
          <w:ilvl w:val="0"/>
          <w:numId w:val="5"/>
        </w:numPr>
        <w:rPr>
          <w:rFonts w:cs="Times New Roman"/>
        </w:rPr>
      </w:pPr>
      <w:r w:rsidRPr="00E01C6B">
        <w:rPr>
          <w:rFonts w:cs="Times New Roman"/>
        </w:rPr>
        <w:t>Demonstrated k</w:t>
      </w:r>
      <w:r w:rsidR="00826F18" w:rsidRPr="00E01C6B">
        <w:rPr>
          <w:rFonts w:cs="Times New Roman"/>
        </w:rPr>
        <w:t>nowledge</w:t>
      </w:r>
      <w:r w:rsidRPr="00E01C6B">
        <w:rPr>
          <w:rFonts w:cs="Times New Roman"/>
        </w:rPr>
        <w:t xml:space="preserve"> of and experience with </w:t>
      </w:r>
      <w:r w:rsidR="00826F18" w:rsidRPr="00E01C6B">
        <w:rPr>
          <w:rFonts w:cs="Times New Roman"/>
        </w:rPr>
        <w:t>multimedia design and production, online course management systems, and technical writing and editing</w:t>
      </w:r>
    </w:p>
    <w:p w:rsidR="00826F18" w:rsidRPr="00E01C6B" w:rsidRDefault="00E80D50" w:rsidP="003A6552">
      <w:pPr>
        <w:pStyle w:val="ListParagraph"/>
        <w:numPr>
          <w:ilvl w:val="0"/>
          <w:numId w:val="5"/>
        </w:numPr>
        <w:rPr>
          <w:rFonts w:cs="Times New Roman"/>
        </w:rPr>
      </w:pPr>
      <w:r w:rsidRPr="00E01C6B">
        <w:rPr>
          <w:rFonts w:cs="Times New Roman"/>
        </w:rPr>
        <w:t>Demonstrated k</w:t>
      </w:r>
      <w:r w:rsidR="00826F18" w:rsidRPr="00E01C6B">
        <w:rPr>
          <w:rFonts w:cs="Times New Roman"/>
        </w:rPr>
        <w:t xml:space="preserve">nowledge of and experience with </w:t>
      </w:r>
      <w:r w:rsidRPr="00E01C6B">
        <w:rPr>
          <w:rFonts w:cs="Times New Roman"/>
        </w:rPr>
        <w:t xml:space="preserve">using </w:t>
      </w:r>
      <w:r w:rsidR="00131EE1" w:rsidRPr="00E01C6B">
        <w:rPr>
          <w:rFonts w:cs="Times New Roman"/>
        </w:rPr>
        <w:t>p</w:t>
      </w:r>
      <w:r w:rsidR="00826F18" w:rsidRPr="00E01C6B">
        <w:rPr>
          <w:rFonts w:cs="Times New Roman"/>
        </w:rPr>
        <w:t xml:space="preserve">resentation </w:t>
      </w:r>
      <w:r w:rsidR="00131EE1" w:rsidRPr="00E01C6B">
        <w:rPr>
          <w:rFonts w:cs="Times New Roman"/>
        </w:rPr>
        <w:t>t</w:t>
      </w:r>
      <w:r w:rsidR="00826F18" w:rsidRPr="00E01C6B">
        <w:rPr>
          <w:rFonts w:cs="Times New Roman"/>
        </w:rPr>
        <w:t>ools (</w:t>
      </w:r>
      <w:r w:rsidR="007168BF" w:rsidRPr="00E01C6B">
        <w:rPr>
          <w:rFonts w:cs="Times New Roman"/>
        </w:rPr>
        <w:t xml:space="preserve">e.g. </w:t>
      </w:r>
      <w:proofErr w:type="spellStart"/>
      <w:r w:rsidR="00826F18" w:rsidRPr="00E01C6B">
        <w:rPr>
          <w:rFonts w:cs="Times New Roman"/>
        </w:rPr>
        <w:t>TechSmith</w:t>
      </w:r>
      <w:proofErr w:type="spellEnd"/>
      <w:r w:rsidR="00826F18" w:rsidRPr="00E01C6B">
        <w:rPr>
          <w:rFonts w:cs="Times New Roman"/>
        </w:rPr>
        <w:t xml:space="preserve">, </w:t>
      </w:r>
      <w:proofErr w:type="spellStart"/>
      <w:r w:rsidR="00826F18" w:rsidRPr="00E01C6B">
        <w:rPr>
          <w:rFonts w:cs="Times New Roman"/>
        </w:rPr>
        <w:t>Camtasia</w:t>
      </w:r>
      <w:proofErr w:type="spellEnd"/>
      <w:r w:rsidR="00826F18" w:rsidRPr="00E01C6B">
        <w:rPr>
          <w:rFonts w:cs="Times New Roman"/>
        </w:rPr>
        <w:t>, MS PowerPoint)</w:t>
      </w:r>
    </w:p>
    <w:p w:rsidR="00826F18" w:rsidRPr="00E01C6B" w:rsidRDefault="00E80D50" w:rsidP="003A6552">
      <w:pPr>
        <w:pStyle w:val="ListParagraph"/>
        <w:numPr>
          <w:ilvl w:val="0"/>
          <w:numId w:val="5"/>
        </w:numPr>
        <w:rPr>
          <w:rFonts w:cs="Times New Roman"/>
        </w:rPr>
      </w:pPr>
      <w:r w:rsidRPr="00E01C6B">
        <w:rPr>
          <w:rFonts w:cs="Times New Roman"/>
        </w:rPr>
        <w:t>Demonstrated k</w:t>
      </w:r>
      <w:r w:rsidR="00826F18" w:rsidRPr="00E01C6B">
        <w:rPr>
          <w:rFonts w:cs="Times New Roman"/>
        </w:rPr>
        <w:t xml:space="preserve">nowledge of and experience with </w:t>
      </w:r>
      <w:r w:rsidRPr="00E01C6B">
        <w:rPr>
          <w:rFonts w:cs="Times New Roman"/>
        </w:rPr>
        <w:t xml:space="preserve">using </w:t>
      </w:r>
      <w:r w:rsidR="00131EE1" w:rsidRPr="00E01C6B">
        <w:rPr>
          <w:rFonts w:cs="Times New Roman"/>
        </w:rPr>
        <w:t>p</w:t>
      </w:r>
      <w:r w:rsidR="00826F18" w:rsidRPr="00E01C6B">
        <w:rPr>
          <w:rFonts w:cs="Times New Roman"/>
        </w:rPr>
        <w:t xml:space="preserve">roduction </w:t>
      </w:r>
      <w:r w:rsidR="00131EE1" w:rsidRPr="00E01C6B">
        <w:rPr>
          <w:rFonts w:cs="Times New Roman"/>
        </w:rPr>
        <w:t>t</w:t>
      </w:r>
      <w:r w:rsidR="00826F18" w:rsidRPr="00E01C6B">
        <w:rPr>
          <w:rFonts w:cs="Times New Roman"/>
        </w:rPr>
        <w:t>ools (</w:t>
      </w:r>
      <w:r w:rsidR="00131EE1" w:rsidRPr="00E01C6B">
        <w:rPr>
          <w:rFonts w:cs="Times New Roman"/>
        </w:rPr>
        <w:t xml:space="preserve">e.g. </w:t>
      </w:r>
      <w:r w:rsidR="00826F18" w:rsidRPr="00E01C6B">
        <w:rPr>
          <w:rFonts w:cs="Times New Roman"/>
        </w:rPr>
        <w:t>Adobe Creative Suite, Apple iTunes U, Apple Final Cut Pro, Audacity)</w:t>
      </w:r>
    </w:p>
    <w:p w:rsidR="00BB1838" w:rsidRPr="00E01C6B" w:rsidRDefault="00E80D50" w:rsidP="003A6552">
      <w:pPr>
        <w:pStyle w:val="ListParagraph"/>
        <w:numPr>
          <w:ilvl w:val="0"/>
          <w:numId w:val="5"/>
        </w:numPr>
        <w:rPr>
          <w:rFonts w:cs="Times New Roman"/>
        </w:rPr>
      </w:pPr>
      <w:r w:rsidRPr="00E01C6B">
        <w:rPr>
          <w:rFonts w:cs="Times New Roman"/>
        </w:rPr>
        <w:t>Demonstrated k</w:t>
      </w:r>
      <w:r w:rsidR="00BB1838" w:rsidRPr="00E01C6B">
        <w:rPr>
          <w:rFonts w:cs="Times New Roman"/>
        </w:rPr>
        <w:t xml:space="preserve">nowledge of and experience with </w:t>
      </w:r>
      <w:r w:rsidRPr="00E01C6B">
        <w:rPr>
          <w:rFonts w:cs="Times New Roman"/>
        </w:rPr>
        <w:t xml:space="preserve">using </w:t>
      </w:r>
      <w:r w:rsidR="00131EE1" w:rsidRPr="00E01C6B">
        <w:rPr>
          <w:rFonts w:cs="Times New Roman"/>
        </w:rPr>
        <w:t>w</w:t>
      </w:r>
      <w:r w:rsidR="00BB1838" w:rsidRPr="00E01C6B">
        <w:rPr>
          <w:rFonts w:cs="Times New Roman"/>
        </w:rPr>
        <w:t>eb development technologies (HTML, Flash, CSS, Java Script, Action Script)</w:t>
      </w:r>
    </w:p>
    <w:p w:rsidR="00E80D50" w:rsidRPr="00E01C6B" w:rsidRDefault="00E80D50" w:rsidP="003A6552">
      <w:pPr>
        <w:pStyle w:val="ListParagraph"/>
        <w:numPr>
          <w:ilvl w:val="0"/>
          <w:numId w:val="5"/>
        </w:numPr>
        <w:rPr>
          <w:rFonts w:cs="Times New Roman"/>
        </w:rPr>
      </w:pPr>
      <w:r w:rsidRPr="00E01C6B">
        <w:rPr>
          <w:rFonts w:cs="Times New Roman"/>
        </w:rPr>
        <w:t>Demonstrated knowledge of information literacy concepts and applications</w:t>
      </w:r>
    </w:p>
    <w:p w:rsidR="00E80D50" w:rsidRPr="00E01C6B" w:rsidRDefault="00E80D50" w:rsidP="003A6552">
      <w:pPr>
        <w:pStyle w:val="ListParagraph"/>
        <w:numPr>
          <w:ilvl w:val="0"/>
          <w:numId w:val="5"/>
        </w:numPr>
        <w:rPr>
          <w:rFonts w:cs="Times New Roman"/>
        </w:rPr>
      </w:pPr>
      <w:r w:rsidRPr="00E01C6B">
        <w:rPr>
          <w:rFonts w:cs="Times New Roman"/>
        </w:rPr>
        <w:t>Experience with reference services</w:t>
      </w:r>
    </w:p>
    <w:p w:rsidR="008B0EA5" w:rsidRPr="00E01C6B" w:rsidRDefault="008B0EA5" w:rsidP="003A6552">
      <w:pPr>
        <w:pStyle w:val="ListParagraph"/>
        <w:numPr>
          <w:ilvl w:val="0"/>
          <w:numId w:val="5"/>
        </w:numPr>
        <w:rPr>
          <w:rFonts w:cs="Times New Roman"/>
        </w:rPr>
      </w:pPr>
      <w:r w:rsidRPr="00E01C6B">
        <w:rPr>
          <w:rFonts w:cs="Times New Roman"/>
        </w:rPr>
        <w:t>Experience in teaching library instruction classes in an academic environment</w:t>
      </w:r>
    </w:p>
    <w:p w:rsidR="00BB1838" w:rsidRPr="00E01C6B" w:rsidRDefault="00BB1838" w:rsidP="003A6552">
      <w:pPr>
        <w:pStyle w:val="ListParagraph"/>
        <w:numPr>
          <w:ilvl w:val="0"/>
          <w:numId w:val="5"/>
        </w:numPr>
        <w:rPr>
          <w:rFonts w:cs="Times New Roman"/>
        </w:rPr>
      </w:pPr>
      <w:r w:rsidRPr="00E01C6B">
        <w:rPr>
          <w:rFonts w:cs="Times New Roman"/>
        </w:rPr>
        <w:t>Ability to work in both PC and Apple environments</w:t>
      </w:r>
    </w:p>
    <w:p w:rsidR="00826F18" w:rsidRPr="00E01C6B" w:rsidRDefault="00826F18" w:rsidP="003A6552">
      <w:pPr>
        <w:pStyle w:val="ListParagraph"/>
        <w:numPr>
          <w:ilvl w:val="0"/>
          <w:numId w:val="5"/>
        </w:numPr>
        <w:rPr>
          <w:rFonts w:cs="Times New Roman"/>
        </w:rPr>
      </w:pPr>
      <w:r w:rsidRPr="00E01C6B">
        <w:rPr>
          <w:rFonts w:cs="Times New Roman"/>
        </w:rPr>
        <w:t>Ability to work independently and as part of a team, and to work with diverse populations</w:t>
      </w:r>
    </w:p>
    <w:p w:rsidR="00A41A8D" w:rsidRPr="00E01C6B" w:rsidRDefault="00A41A8D" w:rsidP="00742149">
      <w:pPr>
        <w:rPr>
          <w:rFonts w:cs="Times New Roman"/>
        </w:rPr>
      </w:pPr>
    </w:p>
    <w:p w:rsidR="00A41A8D" w:rsidRPr="00E01C6B" w:rsidRDefault="00AF2943" w:rsidP="00A41A8D">
      <w:pPr>
        <w:outlineLvl w:val="4"/>
        <w:rPr>
          <w:rFonts w:eastAsia="Times New Roman" w:cs="Times New Roman"/>
          <w:b/>
          <w:bCs/>
          <w:szCs w:val="24"/>
        </w:rPr>
      </w:pPr>
      <w:r w:rsidRPr="00E01C6B">
        <w:rPr>
          <w:rFonts w:eastAsia="Times New Roman" w:cs="Times New Roman"/>
          <w:b/>
          <w:bCs/>
          <w:szCs w:val="24"/>
        </w:rPr>
        <w:t>Education / Experience:</w:t>
      </w:r>
    </w:p>
    <w:p w:rsidR="00A41A8D" w:rsidRPr="00E01C6B" w:rsidRDefault="00A41A8D" w:rsidP="00742149">
      <w:pPr>
        <w:rPr>
          <w:rFonts w:cs="Times New Roman"/>
        </w:rPr>
      </w:pPr>
    </w:p>
    <w:p w:rsidR="00A41A8D" w:rsidRPr="00E01C6B" w:rsidRDefault="00A41A8D" w:rsidP="00A41A8D">
      <w:pPr>
        <w:pStyle w:val="ListParagraph"/>
        <w:numPr>
          <w:ilvl w:val="0"/>
          <w:numId w:val="3"/>
        </w:numPr>
        <w:rPr>
          <w:rFonts w:eastAsia="Times New Roman" w:cs="Times New Roman"/>
          <w:szCs w:val="24"/>
        </w:rPr>
      </w:pPr>
      <w:r w:rsidRPr="00E01C6B">
        <w:rPr>
          <w:rFonts w:cs="Times New Roman"/>
        </w:rPr>
        <w:t>MLS/MLIS degree from ALA –accredited institution</w:t>
      </w:r>
    </w:p>
    <w:p w:rsidR="00A41A8D" w:rsidRPr="00E01C6B" w:rsidRDefault="00A41A8D" w:rsidP="00A41A8D">
      <w:pPr>
        <w:pStyle w:val="ListParagraph"/>
        <w:numPr>
          <w:ilvl w:val="0"/>
          <w:numId w:val="3"/>
        </w:numPr>
        <w:rPr>
          <w:rFonts w:eastAsia="Times New Roman" w:cs="Times New Roman"/>
          <w:szCs w:val="24"/>
        </w:rPr>
      </w:pPr>
      <w:r w:rsidRPr="00E01C6B">
        <w:rPr>
          <w:rFonts w:cs="Times New Roman"/>
        </w:rPr>
        <w:t xml:space="preserve">Degree or certification in </w:t>
      </w:r>
      <w:r w:rsidR="00E01C6B" w:rsidRPr="00E01C6B">
        <w:rPr>
          <w:rFonts w:cs="Times New Roman"/>
        </w:rPr>
        <w:t>i</w:t>
      </w:r>
      <w:r w:rsidRPr="00E01C6B">
        <w:rPr>
          <w:rFonts w:cs="Times New Roman"/>
        </w:rPr>
        <w:t xml:space="preserve">nstructional </w:t>
      </w:r>
      <w:r w:rsidR="00E01C6B" w:rsidRPr="00E01C6B">
        <w:rPr>
          <w:rFonts w:cs="Times New Roman"/>
        </w:rPr>
        <w:t>d</w:t>
      </w:r>
      <w:r w:rsidRPr="00E01C6B">
        <w:rPr>
          <w:rFonts w:cs="Times New Roman"/>
        </w:rPr>
        <w:t xml:space="preserve">esign, </w:t>
      </w:r>
      <w:r w:rsidR="00E01C6B" w:rsidRPr="00E01C6B">
        <w:rPr>
          <w:rFonts w:cs="Times New Roman"/>
        </w:rPr>
        <w:t>e</w:t>
      </w:r>
      <w:r w:rsidRPr="00E01C6B">
        <w:rPr>
          <w:rFonts w:cs="Times New Roman"/>
        </w:rPr>
        <w:t xml:space="preserve">ducational </w:t>
      </w:r>
      <w:r w:rsidR="00E01C6B" w:rsidRPr="00E01C6B">
        <w:rPr>
          <w:rFonts w:cs="Times New Roman"/>
        </w:rPr>
        <w:t>t</w:t>
      </w:r>
      <w:r w:rsidRPr="00E01C6B">
        <w:rPr>
          <w:rFonts w:cs="Times New Roman"/>
        </w:rPr>
        <w:t>echnology or related field with demonstrated experience in applying the underlying theories of</w:t>
      </w:r>
      <w:r w:rsidR="003A6552" w:rsidRPr="00E01C6B">
        <w:rPr>
          <w:rFonts w:cs="Times New Roman"/>
        </w:rPr>
        <w:t xml:space="preserve"> instructional technology; or an equivalent </w:t>
      </w:r>
      <w:r w:rsidRPr="00E01C6B">
        <w:rPr>
          <w:rFonts w:cs="Times New Roman"/>
        </w:rPr>
        <w:t xml:space="preserve">combination of </w:t>
      </w:r>
      <w:r w:rsidR="003A6552" w:rsidRPr="00E01C6B">
        <w:rPr>
          <w:rFonts w:cs="Times New Roman"/>
        </w:rPr>
        <w:t xml:space="preserve">education </w:t>
      </w:r>
      <w:r w:rsidRPr="00E01C6B">
        <w:rPr>
          <w:rFonts w:cs="Times New Roman"/>
        </w:rPr>
        <w:t xml:space="preserve">and </w:t>
      </w:r>
      <w:r w:rsidR="003A6552" w:rsidRPr="00E01C6B">
        <w:rPr>
          <w:rFonts w:cs="Times New Roman"/>
        </w:rPr>
        <w:t>experience</w:t>
      </w:r>
    </w:p>
    <w:p w:rsidR="00131EE1" w:rsidRPr="00E01C6B" w:rsidRDefault="00131EE1" w:rsidP="003A6552">
      <w:pPr>
        <w:pStyle w:val="ListParagraph"/>
        <w:numPr>
          <w:ilvl w:val="0"/>
          <w:numId w:val="3"/>
        </w:numPr>
        <w:rPr>
          <w:rFonts w:eastAsia="Times New Roman" w:cs="Times New Roman"/>
          <w:szCs w:val="24"/>
        </w:rPr>
      </w:pPr>
      <w:r w:rsidRPr="00E01C6B">
        <w:rPr>
          <w:rFonts w:eastAsia="Times New Roman" w:cs="Times New Roman"/>
          <w:szCs w:val="24"/>
        </w:rPr>
        <w:t>Teaching experience</w:t>
      </w:r>
    </w:p>
    <w:p w:rsidR="003A6552" w:rsidRPr="00E01C6B" w:rsidRDefault="003A6552" w:rsidP="003A6552">
      <w:pPr>
        <w:pStyle w:val="ListParagraph"/>
        <w:numPr>
          <w:ilvl w:val="0"/>
          <w:numId w:val="3"/>
        </w:numPr>
        <w:rPr>
          <w:rFonts w:eastAsia="Times New Roman" w:cs="Times New Roman"/>
          <w:szCs w:val="24"/>
        </w:rPr>
      </w:pPr>
      <w:r w:rsidRPr="00E01C6B">
        <w:rPr>
          <w:rFonts w:eastAsia="Times New Roman" w:cs="Times New Roman"/>
          <w:szCs w:val="24"/>
        </w:rPr>
        <w:t>Supervisory experience</w:t>
      </w:r>
    </w:p>
    <w:p w:rsidR="00A41A8D" w:rsidRPr="00E01C6B" w:rsidRDefault="003B7DD9" w:rsidP="00A41A8D">
      <w:pPr>
        <w:pStyle w:val="ListParagraph"/>
        <w:numPr>
          <w:ilvl w:val="0"/>
          <w:numId w:val="3"/>
        </w:numPr>
        <w:rPr>
          <w:rFonts w:eastAsia="Times New Roman" w:cs="Times New Roman"/>
          <w:szCs w:val="24"/>
        </w:rPr>
      </w:pPr>
      <w:r>
        <w:rPr>
          <w:rFonts w:eastAsia="Times New Roman" w:cs="Times New Roman"/>
          <w:szCs w:val="24"/>
        </w:rPr>
        <w:t>Two years e</w:t>
      </w:r>
      <w:r w:rsidR="00A41A8D" w:rsidRPr="00E01C6B">
        <w:rPr>
          <w:rFonts w:eastAsia="Times New Roman" w:cs="Times New Roman"/>
          <w:szCs w:val="24"/>
        </w:rPr>
        <w:t>xperience working in an academic library</w:t>
      </w:r>
    </w:p>
    <w:p w:rsidR="00A41A8D" w:rsidRPr="00E01C6B" w:rsidRDefault="00A41A8D" w:rsidP="00A41A8D">
      <w:pPr>
        <w:rPr>
          <w:rFonts w:cs="Times New Roman"/>
        </w:rPr>
      </w:pPr>
    </w:p>
    <w:p w:rsidR="007E0465" w:rsidRPr="00A757AC" w:rsidRDefault="007E0465" w:rsidP="007E0465">
      <w:pPr>
        <w:rPr>
          <w:rFonts w:cs="Times New Roman"/>
          <w:color w:val="000000"/>
          <w:szCs w:val="24"/>
        </w:rPr>
      </w:pPr>
      <w:r w:rsidRPr="00A757AC">
        <w:rPr>
          <w:rFonts w:cs="Times New Roman"/>
          <w:b/>
          <w:bCs/>
          <w:color w:val="000000"/>
          <w:szCs w:val="24"/>
        </w:rPr>
        <w:t>SALARY &amp; BENEFITS:</w:t>
      </w:r>
      <w:r w:rsidRPr="00A757AC">
        <w:rPr>
          <w:rFonts w:cs="Times New Roman"/>
          <w:color w:val="000000"/>
          <w:szCs w:val="24"/>
        </w:rPr>
        <w:t xml:space="preserve"> </w:t>
      </w:r>
    </w:p>
    <w:p w:rsidR="007E0465" w:rsidRPr="00A757AC" w:rsidRDefault="007E0465" w:rsidP="007E0465">
      <w:pPr>
        <w:rPr>
          <w:rFonts w:cs="Times New Roman"/>
          <w:color w:val="000000"/>
          <w:szCs w:val="24"/>
        </w:rPr>
      </w:pPr>
      <w:r w:rsidRPr="00A757AC">
        <w:rPr>
          <w:rFonts w:cs="Times New Roman"/>
          <w:color w:val="000000"/>
          <w:szCs w:val="24"/>
        </w:rPr>
        <w:t>Salary commensurate with experience; benefits include medical, dental, vision, life, company paid disability plans, company match retirement plan (TIAA-CREF).</w:t>
      </w:r>
    </w:p>
    <w:p w:rsidR="007E0465" w:rsidRPr="00A757AC" w:rsidRDefault="007E0465" w:rsidP="007E0465">
      <w:pPr>
        <w:rPr>
          <w:rFonts w:cs="Times New Roman"/>
          <w:b/>
          <w:bCs/>
          <w:color w:val="000000"/>
          <w:szCs w:val="24"/>
        </w:rPr>
      </w:pPr>
      <w:r w:rsidRPr="00A757AC">
        <w:rPr>
          <w:rFonts w:cs="Times New Roman"/>
          <w:color w:val="000000"/>
          <w:szCs w:val="24"/>
        </w:rPr>
        <w:br/>
      </w:r>
      <w:r w:rsidRPr="00A757AC">
        <w:rPr>
          <w:rFonts w:cs="Times New Roman"/>
          <w:b/>
          <w:bCs/>
          <w:color w:val="000000"/>
          <w:szCs w:val="24"/>
        </w:rPr>
        <w:t xml:space="preserve">APPLICATION PROCEDURE: </w:t>
      </w:r>
    </w:p>
    <w:p w:rsidR="007E0465" w:rsidRPr="00A757AC" w:rsidRDefault="007E0465" w:rsidP="007E0465">
      <w:pPr>
        <w:rPr>
          <w:rFonts w:cs="Times New Roman"/>
          <w:b/>
          <w:bCs/>
          <w:color w:val="000000"/>
          <w:szCs w:val="24"/>
        </w:rPr>
      </w:pPr>
      <w:r w:rsidRPr="00A757AC">
        <w:rPr>
          <w:rFonts w:cs="Times New Roman"/>
          <w:color w:val="000000"/>
          <w:szCs w:val="24"/>
        </w:rPr>
        <w:t xml:space="preserve">Interested applicants should submit a letter of application and resume online to the Human Resources Department at </w:t>
      </w:r>
      <w:hyperlink r:id="rId10" w:history="1">
        <w:r w:rsidRPr="00A757AC">
          <w:rPr>
            <w:rStyle w:val="Hyperlink"/>
            <w:rFonts w:cs="Times New Roman"/>
            <w:szCs w:val="24"/>
          </w:rPr>
          <w:t>careers@auctr.edu</w:t>
        </w:r>
      </w:hyperlink>
      <w:r w:rsidRPr="00A757AC">
        <w:rPr>
          <w:rFonts w:cs="Times New Roman"/>
          <w:color w:val="000000"/>
          <w:szCs w:val="24"/>
        </w:rPr>
        <w:t xml:space="preserve">.  Please include three professional references and salary requirements.  </w:t>
      </w:r>
      <w:r w:rsidRPr="00A757AC">
        <w:rPr>
          <w:rFonts w:cs="Times New Roman"/>
          <w:b/>
          <w:bCs/>
          <w:color w:val="000000"/>
          <w:szCs w:val="24"/>
        </w:rPr>
        <w:t xml:space="preserve">Application review begins </w:t>
      </w:r>
      <w:r>
        <w:rPr>
          <w:rFonts w:cs="Times New Roman"/>
          <w:b/>
          <w:bCs/>
          <w:color w:val="000000"/>
          <w:szCs w:val="24"/>
        </w:rPr>
        <w:t>April 2012</w:t>
      </w:r>
      <w:r w:rsidRPr="00A757AC">
        <w:rPr>
          <w:rFonts w:cs="Times New Roman"/>
          <w:b/>
          <w:bCs/>
          <w:color w:val="000000"/>
          <w:szCs w:val="24"/>
        </w:rPr>
        <w:t xml:space="preserve"> and will continue until position is filled.</w:t>
      </w:r>
    </w:p>
    <w:p w:rsidR="007E0465" w:rsidRPr="00A757AC" w:rsidRDefault="007E0465" w:rsidP="007E0465">
      <w:pPr>
        <w:rPr>
          <w:rFonts w:cs="Times New Roman"/>
          <w:szCs w:val="24"/>
        </w:rPr>
      </w:pPr>
      <w:r w:rsidRPr="00A757AC">
        <w:rPr>
          <w:rFonts w:cs="Times New Roman"/>
          <w:color w:val="000000"/>
          <w:szCs w:val="24"/>
        </w:rPr>
        <w:br/>
        <w:t xml:space="preserve">The Robert W. Woodruff Library is an Equal Opportunity Employer. To learn more about our Library visit us online at </w:t>
      </w:r>
      <w:hyperlink r:id="rId11" w:history="1">
        <w:r w:rsidRPr="00A757AC">
          <w:rPr>
            <w:rStyle w:val="Hyperlink"/>
            <w:rFonts w:cs="Times New Roman"/>
            <w:szCs w:val="24"/>
          </w:rPr>
          <w:t>www.auctr.edu</w:t>
        </w:r>
      </w:hyperlink>
      <w:r w:rsidRPr="00A757AC">
        <w:rPr>
          <w:rFonts w:cs="Times New Roman"/>
          <w:color w:val="000000"/>
          <w:szCs w:val="24"/>
        </w:rPr>
        <w:t>.</w:t>
      </w:r>
    </w:p>
    <w:p w:rsidR="007E0465" w:rsidRPr="00A757AC" w:rsidRDefault="007E0465" w:rsidP="007E0465">
      <w:pPr>
        <w:rPr>
          <w:rFonts w:cs="Times New Roman"/>
          <w:szCs w:val="24"/>
        </w:rPr>
      </w:pPr>
    </w:p>
    <w:p w:rsidR="007E0465" w:rsidRPr="00A757AC" w:rsidRDefault="007E0465" w:rsidP="007E0465">
      <w:pPr>
        <w:rPr>
          <w:rFonts w:cs="Times New Roman"/>
          <w:szCs w:val="24"/>
        </w:rPr>
      </w:pPr>
    </w:p>
    <w:p w:rsidR="00A41A8D" w:rsidRPr="00E01C6B" w:rsidRDefault="00A41A8D" w:rsidP="00742149">
      <w:pPr>
        <w:rPr>
          <w:rFonts w:cs="Times New Roman"/>
        </w:rPr>
      </w:pPr>
    </w:p>
    <w:sectPr w:rsidR="00A41A8D" w:rsidRPr="00E01C6B" w:rsidSect="00A41A8D">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066" w:rsidRDefault="008A1066" w:rsidP="00F03314">
      <w:r>
        <w:separator/>
      </w:r>
    </w:p>
  </w:endnote>
  <w:endnote w:type="continuationSeparator" w:id="0">
    <w:p w:rsidR="008A1066" w:rsidRDefault="008A1066" w:rsidP="00F033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Caslon Regular">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314" w:rsidRDefault="00F03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066" w:rsidRDefault="008A1066" w:rsidP="00F03314">
      <w:r>
        <w:separator/>
      </w:r>
    </w:p>
  </w:footnote>
  <w:footnote w:type="continuationSeparator" w:id="0">
    <w:p w:rsidR="008A1066" w:rsidRDefault="008A1066" w:rsidP="00F033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75B79"/>
    <w:multiLevelType w:val="hybridMultilevel"/>
    <w:tmpl w:val="F896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93E22"/>
    <w:multiLevelType w:val="hybridMultilevel"/>
    <w:tmpl w:val="D2C8E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881365"/>
    <w:multiLevelType w:val="hybridMultilevel"/>
    <w:tmpl w:val="25D23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4E11C03"/>
    <w:multiLevelType w:val="hybridMultilevel"/>
    <w:tmpl w:val="1BB42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C45FCF"/>
    <w:multiLevelType w:val="hybridMultilevel"/>
    <w:tmpl w:val="CC48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DA25AB"/>
    <w:multiLevelType w:val="hybridMultilevel"/>
    <w:tmpl w:val="1E5C1C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835A6"/>
    <w:rsid w:val="00014C48"/>
    <w:rsid w:val="00120D9E"/>
    <w:rsid w:val="00131EE1"/>
    <w:rsid w:val="00137E34"/>
    <w:rsid w:val="00161014"/>
    <w:rsid w:val="002B1A37"/>
    <w:rsid w:val="00327256"/>
    <w:rsid w:val="00343EA0"/>
    <w:rsid w:val="00344055"/>
    <w:rsid w:val="00395020"/>
    <w:rsid w:val="003A6552"/>
    <w:rsid w:val="003B7DD9"/>
    <w:rsid w:val="005110D6"/>
    <w:rsid w:val="005646F1"/>
    <w:rsid w:val="00651A5E"/>
    <w:rsid w:val="006844B2"/>
    <w:rsid w:val="007016E6"/>
    <w:rsid w:val="007168BF"/>
    <w:rsid w:val="00722663"/>
    <w:rsid w:val="00741886"/>
    <w:rsid w:val="00742149"/>
    <w:rsid w:val="00777BA5"/>
    <w:rsid w:val="007B7384"/>
    <w:rsid w:val="007C19DE"/>
    <w:rsid w:val="007E0465"/>
    <w:rsid w:val="00826F18"/>
    <w:rsid w:val="00834EFD"/>
    <w:rsid w:val="008544D4"/>
    <w:rsid w:val="0087690E"/>
    <w:rsid w:val="008826DF"/>
    <w:rsid w:val="00883718"/>
    <w:rsid w:val="008A1066"/>
    <w:rsid w:val="008B0EA5"/>
    <w:rsid w:val="008E518A"/>
    <w:rsid w:val="0092086D"/>
    <w:rsid w:val="009835A6"/>
    <w:rsid w:val="009951E1"/>
    <w:rsid w:val="00A41A8D"/>
    <w:rsid w:val="00A44A8F"/>
    <w:rsid w:val="00A555DD"/>
    <w:rsid w:val="00A66258"/>
    <w:rsid w:val="00AF2943"/>
    <w:rsid w:val="00B20D6B"/>
    <w:rsid w:val="00B40CFE"/>
    <w:rsid w:val="00B57D4C"/>
    <w:rsid w:val="00B92918"/>
    <w:rsid w:val="00BB1838"/>
    <w:rsid w:val="00BE7C0E"/>
    <w:rsid w:val="00C30121"/>
    <w:rsid w:val="00C950F8"/>
    <w:rsid w:val="00D75FF3"/>
    <w:rsid w:val="00D93A70"/>
    <w:rsid w:val="00E01C6B"/>
    <w:rsid w:val="00E37ECF"/>
    <w:rsid w:val="00E527A7"/>
    <w:rsid w:val="00E80D50"/>
    <w:rsid w:val="00EA40FE"/>
    <w:rsid w:val="00ED1B87"/>
    <w:rsid w:val="00ED38B8"/>
    <w:rsid w:val="00EF0C02"/>
    <w:rsid w:val="00F03314"/>
    <w:rsid w:val="00F12966"/>
    <w:rsid w:val="00F239E5"/>
    <w:rsid w:val="00FD49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014"/>
    <w:pPr>
      <w:ind w:left="720"/>
      <w:contextualSpacing/>
    </w:pPr>
  </w:style>
  <w:style w:type="paragraph" w:styleId="BalloonText">
    <w:name w:val="Balloon Text"/>
    <w:basedOn w:val="Normal"/>
    <w:link w:val="BalloonTextChar"/>
    <w:uiPriority w:val="99"/>
    <w:semiHidden/>
    <w:unhideWhenUsed/>
    <w:rsid w:val="00A66258"/>
    <w:rPr>
      <w:rFonts w:ascii="Tahoma" w:hAnsi="Tahoma" w:cs="Tahoma"/>
      <w:sz w:val="16"/>
      <w:szCs w:val="16"/>
    </w:rPr>
  </w:style>
  <w:style w:type="character" w:customStyle="1" w:styleId="BalloonTextChar">
    <w:name w:val="Balloon Text Char"/>
    <w:basedOn w:val="DefaultParagraphFont"/>
    <w:link w:val="BalloonText"/>
    <w:uiPriority w:val="99"/>
    <w:semiHidden/>
    <w:rsid w:val="00A66258"/>
    <w:rPr>
      <w:rFonts w:ascii="Tahoma" w:hAnsi="Tahoma" w:cs="Tahoma"/>
      <w:sz w:val="16"/>
      <w:szCs w:val="16"/>
    </w:rPr>
  </w:style>
  <w:style w:type="paragraph" w:styleId="Header">
    <w:name w:val="header"/>
    <w:basedOn w:val="Normal"/>
    <w:link w:val="HeaderChar"/>
    <w:uiPriority w:val="99"/>
    <w:semiHidden/>
    <w:unhideWhenUsed/>
    <w:rsid w:val="00F03314"/>
    <w:pPr>
      <w:tabs>
        <w:tab w:val="center" w:pos="4680"/>
        <w:tab w:val="right" w:pos="9360"/>
      </w:tabs>
    </w:pPr>
  </w:style>
  <w:style w:type="character" w:customStyle="1" w:styleId="HeaderChar">
    <w:name w:val="Header Char"/>
    <w:basedOn w:val="DefaultParagraphFont"/>
    <w:link w:val="Header"/>
    <w:uiPriority w:val="99"/>
    <w:semiHidden/>
    <w:rsid w:val="00F03314"/>
  </w:style>
  <w:style w:type="paragraph" w:styleId="Footer">
    <w:name w:val="footer"/>
    <w:basedOn w:val="Normal"/>
    <w:link w:val="FooterChar"/>
    <w:uiPriority w:val="99"/>
    <w:unhideWhenUsed/>
    <w:rsid w:val="00F03314"/>
    <w:pPr>
      <w:tabs>
        <w:tab w:val="center" w:pos="4680"/>
        <w:tab w:val="right" w:pos="9360"/>
      </w:tabs>
    </w:pPr>
  </w:style>
  <w:style w:type="character" w:customStyle="1" w:styleId="FooterChar">
    <w:name w:val="Footer Char"/>
    <w:basedOn w:val="DefaultParagraphFont"/>
    <w:link w:val="Footer"/>
    <w:uiPriority w:val="99"/>
    <w:rsid w:val="00F03314"/>
  </w:style>
  <w:style w:type="character" w:styleId="CommentReference">
    <w:name w:val="annotation reference"/>
    <w:basedOn w:val="DefaultParagraphFont"/>
    <w:uiPriority w:val="99"/>
    <w:semiHidden/>
    <w:unhideWhenUsed/>
    <w:rsid w:val="00EA40FE"/>
    <w:rPr>
      <w:sz w:val="16"/>
      <w:szCs w:val="16"/>
    </w:rPr>
  </w:style>
  <w:style w:type="paragraph" w:styleId="CommentText">
    <w:name w:val="annotation text"/>
    <w:basedOn w:val="Normal"/>
    <w:link w:val="CommentTextChar"/>
    <w:uiPriority w:val="99"/>
    <w:semiHidden/>
    <w:unhideWhenUsed/>
    <w:rsid w:val="00EA40FE"/>
    <w:rPr>
      <w:sz w:val="20"/>
      <w:szCs w:val="20"/>
    </w:rPr>
  </w:style>
  <w:style w:type="character" w:customStyle="1" w:styleId="CommentTextChar">
    <w:name w:val="Comment Text Char"/>
    <w:basedOn w:val="DefaultParagraphFont"/>
    <w:link w:val="CommentText"/>
    <w:uiPriority w:val="99"/>
    <w:semiHidden/>
    <w:rsid w:val="00EA40FE"/>
    <w:rPr>
      <w:sz w:val="20"/>
      <w:szCs w:val="20"/>
    </w:rPr>
  </w:style>
  <w:style w:type="paragraph" w:styleId="CommentSubject">
    <w:name w:val="annotation subject"/>
    <w:basedOn w:val="CommentText"/>
    <w:next w:val="CommentText"/>
    <w:link w:val="CommentSubjectChar"/>
    <w:uiPriority w:val="99"/>
    <w:semiHidden/>
    <w:unhideWhenUsed/>
    <w:rsid w:val="00EA40FE"/>
    <w:rPr>
      <w:b/>
      <w:bCs/>
    </w:rPr>
  </w:style>
  <w:style w:type="character" w:customStyle="1" w:styleId="CommentSubjectChar">
    <w:name w:val="Comment Subject Char"/>
    <w:basedOn w:val="CommentTextChar"/>
    <w:link w:val="CommentSubject"/>
    <w:uiPriority w:val="99"/>
    <w:semiHidden/>
    <w:rsid w:val="00EA40FE"/>
    <w:rPr>
      <w:b/>
      <w:bCs/>
    </w:rPr>
  </w:style>
  <w:style w:type="character" w:styleId="Hyperlink">
    <w:name w:val="Hyperlink"/>
    <w:basedOn w:val="DefaultParagraphFont"/>
    <w:uiPriority w:val="99"/>
    <w:unhideWhenUsed/>
    <w:rsid w:val="008826DF"/>
    <w:rPr>
      <w:color w:val="0000FF"/>
      <w:u w:val="single"/>
    </w:rPr>
  </w:style>
  <w:style w:type="paragraph" w:styleId="BodyText">
    <w:name w:val="Body Text"/>
    <w:basedOn w:val="Normal"/>
    <w:link w:val="BodyTextChar1"/>
    <w:uiPriority w:val="99"/>
    <w:semiHidden/>
    <w:unhideWhenUsed/>
    <w:rsid w:val="008826DF"/>
    <w:pPr>
      <w:spacing w:before="80" w:line="240" w:lineRule="exact"/>
    </w:pPr>
    <w:rPr>
      <w:rFonts w:ascii="ACaslon Regular" w:hAnsi="ACaslon Regular" w:cs="Times New Roman"/>
      <w:color w:val="000000"/>
      <w:sz w:val="20"/>
      <w:szCs w:val="20"/>
    </w:rPr>
  </w:style>
  <w:style w:type="character" w:customStyle="1" w:styleId="BodyTextChar">
    <w:name w:val="Body Text Char"/>
    <w:basedOn w:val="DefaultParagraphFont"/>
    <w:link w:val="BodyText"/>
    <w:uiPriority w:val="99"/>
    <w:semiHidden/>
    <w:rsid w:val="008826DF"/>
  </w:style>
  <w:style w:type="character" w:customStyle="1" w:styleId="BodyTextChar1">
    <w:name w:val="Body Text Char1"/>
    <w:basedOn w:val="DefaultParagraphFont"/>
    <w:link w:val="BodyText"/>
    <w:uiPriority w:val="99"/>
    <w:semiHidden/>
    <w:locked/>
    <w:rsid w:val="008826DF"/>
    <w:rPr>
      <w:rFonts w:ascii="ACaslon Regular" w:hAnsi="ACaslon Regular"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ct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ctr.edu/" TargetMode="External"/><Relationship Id="rId5" Type="http://schemas.openxmlformats.org/officeDocument/2006/relationships/footnotes" Target="footnotes.xml"/><Relationship Id="rId10" Type="http://schemas.openxmlformats.org/officeDocument/2006/relationships/hyperlink" Target="mailto:careers@woodruff.edu" TargetMode="External"/><Relationship Id="rId4" Type="http://schemas.openxmlformats.org/officeDocument/2006/relationships/webSettings" Target="webSettings.xml"/><Relationship Id="rId9" Type="http://schemas.openxmlformats.org/officeDocument/2006/relationships/hyperlink" Target="http://www.auct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Woodruff Library</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rodom</dc:creator>
  <cp:keywords/>
  <dc:description/>
  <cp:lastModifiedBy>mthomas</cp:lastModifiedBy>
  <cp:revision>4</cp:revision>
  <cp:lastPrinted>2011-11-29T13:18:00Z</cp:lastPrinted>
  <dcterms:created xsi:type="dcterms:W3CDTF">2012-02-24T16:33:00Z</dcterms:created>
  <dcterms:modified xsi:type="dcterms:W3CDTF">2012-02-24T16:38:00Z</dcterms:modified>
</cp:coreProperties>
</file>