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164" w:rsidRPr="00ED70F3" w:rsidRDefault="000E6164" w:rsidP="000E6164">
      <w:pPr>
        <w:pStyle w:val="Default"/>
      </w:pPr>
    </w:p>
    <w:p w:rsidR="00BA642F" w:rsidRDefault="00BA642F" w:rsidP="00BA642F">
      <w:pPr>
        <w:pStyle w:val="Default"/>
        <w:rPr>
          <w:b/>
        </w:rPr>
      </w:pPr>
      <w:r>
        <w:rPr>
          <w:noProof/>
        </w:rPr>
        <w:drawing>
          <wp:inline distT="0" distB="0" distL="0" distR="0">
            <wp:extent cx="914400" cy="861060"/>
            <wp:effectExtent l="0" t="0" r="0" b="0"/>
            <wp:docPr id="2" name="Picture 2" descr="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42F" w:rsidRDefault="00BA642F" w:rsidP="00BA642F">
      <w:pPr>
        <w:pStyle w:val="Default"/>
        <w:rPr>
          <w:b/>
        </w:rPr>
      </w:pPr>
    </w:p>
    <w:p w:rsidR="00BA642F" w:rsidRDefault="00BA642F" w:rsidP="00BA642F">
      <w:pPr>
        <w:pStyle w:val="Default"/>
        <w:rPr>
          <w:b/>
        </w:rPr>
      </w:pPr>
    </w:p>
    <w:p w:rsidR="000E6164" w:rsidRPr="0061613E" w:rsidRDefault="0061613E" w:rsidP="00BA642F">
      <w:pPr>
        <w:pStyle w:val="Default"/>
        <w:jc w:val="center"/>
        <w:rPr>
          <w:b/>
        </w:rPr>
      </w:pPr>
      <w:r>
        <w:rPr>
          <w:b/>
        </w:rPr>
        <w:t>B</w:t>
      </w:r>
      <w:r w:rsidR="000E6164" w:rsidRPr="00ED70F3">
        <w:rPr>
          <w:b/>
        </w:rPr>
        <w:t xml:space="preserve">oard Member Responsibilities </w:t>
      </w:r>
      <w:r w:rsidR="002872C5" w:rsidRPr="00ED70F3">
        <w:rPr>
          <w:b/>
        </w:rPr>
        <w:br/>
      </w:r>
    </w:p>
    <w:p w:rsidR="000E6164" w:rsidRPr="00ED70F3" w:rsidRDefault="000E6164" w:rsidP="000E6164">
      <w:pPr>
        <w:pStyle w:val="Default"/>
      </w:pPr>
      <w:r w:rsidRPr="00ED70F3">
        <w:t xml:space="preserve">The Board of Directors shall be the governing body of the HBCU Library Alliance. The Board shall consist of representatives from: two public institutions, two private institutions, one two-year institution, and one 1890’s institution; three at-large positions and the past-chair position. At-large positions are representatives from any HBCU institution and have the same privileges as other board members. Board members may serve non-consecutive terms but may serve no more than two consecutive ones. </w:t>
      </w:r>
      <w:r w:rsidR="00E1628D">
        <w:br/>
      </w:r>
    </w:p>
    <w:p w:rsidR="009F5FAB" w:rsidRPr="00ED70F3" w:rsidRDefault="000E6164" w:rsidP="000E6164">
      <w:pPr>
        <w:pStyle w:val="Default"/>
      </w:pPr>
      <w:r w:rsidRPr="00ED70F3">
        <w:t xml:space="preserve">The Chair and Vice-Chair may serve non-consecutive terms but may serve no more than two consecutive terms. The Board may invite a faculty member of an HBCU school of library and information science or other individuals to serve in an ex-officio, non-voting capacity. Board members are elected from a slate of candidates prepared by the nominating committee. In addition, from time to time, the Board can create ex-officio positions based on strategic need. </w:t>
      </w:r>
    </w:p>
    <w:p w:rsidR="000E6164" w:rsidRPr="00ED70F3" w:rsidRDefault="000E6164" w:rsidP="000E6164">
      <w:pPr>
        <w:pStyle w:val="Default"/>
      </w:pPr>
    </w:p>
    <w:p w:rsidR="000E6164" w:rsidRPr="00ED70F3" w:rsidRDefault="000E6164" w:rsidP="000E6164">
      <w:pPr>
        <w:pStyle w:val="Default"/>
      </w:pPr>
      <w:r w:rsidRPr="00ED70F3">
        <w:t xml:space="preserve">Responsibilities: </w:t>
      </w:r>
    </w:p>
    <w:p w:rsidR="009F5FAB" w:rsidRPr="00ED70F3" w:rsidRDefault="009F5FAB" w:rsidP="000E6164">
      <w:pPr>
        <w:pStyle w:val="Default"/>
        <w:numPr>
          <w:ilvl w:val="0"/>
          <w:numId w:val="2"/>
        </w:numPr>
        <w:spacing w:after="65"/>
      </w:pPr>
      <w:r w:rsidRPr="00ED70F3">
        <w:t>Enhance the Alliance’</w:t>
      </w:r>
      <w:r w:rsidR="00ED70F3" w:rsidRPr="00ED70F3">
        <w:t>s visibility</w:t>
      </w:r>
      <w:r w:rsidRPr="00ED70F3">
        <w:t xml:space="preserve"> by clearly articulating mission and accomplishments to the public.</w:t>
      </w:r>
    </w:p>
    <w:p w:rsidR="009F5FAB" w:rsidRPr="00ED70F3" w:rsidRDefault="000E6164" w:rsidP="000E6164">
      <w:pPr>
        <w:pStyle w:val="Default"/>
        <w:numPr>
          <w:ilvl w:val="0"/>
          <w:numId w:val="2"/>
        </w:numPr>
        <w:spacing w:after="65"/>
      </w:pPr>
      <w:r w:rsidRPr="00ED70F3">
        <w:t xml:space="preserve">Maintain current dues. </w:t>
      </w:r>
    </w:p>
    <w:p w:rsidR="009F5FAB" w:rsidRPr="00ED70F3" w:rsidRDefault="000E6164" w:rsidP="009F5FAB">
      <w:pPr>
        <w:pStyle w:val="Default"/>
        <w:numPr>
          <w:ilvl w:val="0"/>
          <w:numId w:val="2"/>
        </w:numPr>
        <w:spacing w:after="65"/>
      </w:pPr>
      <w:r w:rsidRPr="00ED70F3">
        <w:t>Make a</w:t>
      </w:r>
      <w:r w:rsidR="009F5FAB" w:rsidRPr="00ED70F3">
        <w:t>n annual</w:t>
      </w:r>
      <w:r w:rsidRPr="00ED70F3">
        <w:t xml:space="preserve"> personal financial contribution to the organization. </w:t>
      </w:r>
    </w:p>
    <w:p w:rsidR="009F5FAB" w:rsidRPr="00ED70F3" w:rsidRDefault="000E6164" w:rsidP="000E6164">
      <w:pPr>
        <w:pStyle w:val="Default"/>
        <w:numPr>
          <w:ilvl w:val="0"/>
          <w:numId w:val="2"/>
        </w:numPr>
        <w:spacing w:after="65"/>
      </w:pPr>
      <w:r w:rsidRPr="00ED70F3">
        <w:t>Introduce</w:t>
      </w:r>
      <w:r w:rsidR="009F5FAB" w:rsidRPr="00ED70F3">
        <w:t xml:space="preserve"> the Board to funding agencies.</w:t>
      </w:r>
    </w:p>
    <w:p w:rsidR="000E6164" w:rsidRPr="00ED70F3" w:rsidRDefault="00ED70F3" w:rsidP="000E6164">
      <w:pPr>
        <w:pStyle w:val="Default"/>
        <w:numPr>
          <w:ilvl w:val="0"/>
          <w:numId w:val="2"/>
        </w:numPr>
        <w:spacing w:after="65"/>
      </w:pPr>
      <w:r w:rsidRPr="00ED70F3">
        <w:t>Assist the B</w:t>
      </w:r>
      <w:r w:rsidR="000E6164" w:rsidRPr="00ED70F3">
        <w:t xml:space="preserve">oard in carrying out its fiduciary responsibilities. </w:t>
      </w:r>
    </w:p>
    <w:p w:rsidR="00ED70F3" w:rsidRPr="00ED70F3" w:rsidRDefault="00ED70F3" w:rsidP="000E6164">
      <w:pPr>
        <w:pStyle w:val="Default"/>
        <w:numPr>
          <w:ilvl w:val="0"/>
          <w:numId w:val="2"/>
        </w:numPr>
        <w:spacing w:after="65"/>
      </w:pPr>
      <w:r w:rsidRPr="00ED70F3">
        <w:t>Ensure adequate financial resources to fulfill the Alliance’s mission.</w:t>
      </w:r>
    </w:p>
    <w:p w:rsidR="009F5FAB" w:rsidRPr="00ED70F3" w:rsidRDefault="009F5FAB" w:rsidP="000E6164">
      <w:pPr>
        <w:pStyle w:val="Default"/>
        <w:numPr>
          <w:ilvl w:val="0"/>
          <w:numId w:val="2"/>
        </w:numPr>
        <w:spacing w:after="65"/>
      </w:pPr>
      <w:r w:rsidRPr="00ED70F3">
        <w:t xml:space="preserve">Provide financial leadership in </w:t>
      </w:r>
      <w:r w:rsidR="00FA27DD" w:rsidRPr="00ED70F3">
        <w:t xml:space="preserve">the </w:t>
      </w:r>
      <w:r w:rsidRPr="00ED70F3">
        <w:t>organizational shift from free activities to fee-based activities.</w:t>
      </w:r>
    </w:p>
    <w:p w:rsidR="009F5FAB" w:rsidRPr="00ED70F3" w:rsidRDefault="000E6164" w:rsidP="000E6164">
      <w:pPr>
        <w:pStyle w:val="Default"/>
        <w:numPr>
          <w:ilvl w:val="0"/>
          <w:numId w:val="2"/>
        </w:numPr>
        <w:spacing w:after="65"/>
      </w:pPr>
      <w:r w:rsidRPr="00ED70F3">
        <w:t>Identify poss</w:t>
      </w:r>
      <w:r w:rsidR="009F5FAB" w:rsidRPr="00ED70F3">
        <w:t>ible fundraising opportunities.</w:t>
      </w:r>
    </w:p>
    <w:p w:rsidR="00ED70F3" w:rsidRPr="00ED70F3" w:rsidRDefault="00ED70F3" w:rsidP="000E6164">
      <w:pPr>
        <w:pStyle w:val="Default"/>
        <w:numPr>
          <w:ilvl w:val="0"/>
          <w:numId w:val="2"/>
        </w:numPr>
        <w:spacing w:after="65"/>
      </w:pPr>
      <w:r w:rsidRPr="00ED70F3">
        <w:t>Support and evaluate the Executive Director.</w:t>
      </w:r>
    </w:p>
    <w:p w:rsidR="00ED70F3" w:rsidRPr="00ED70F3" w:rsidRDefault="000E6164" w:rsidP="000E6164">
      <w:pPr>
        <w:pStyle w:val="Default"/>
        <w:numPr>
          <w:ilvl w:val="0"/>
          <w:numId w:val="2"/>
        </w:numPr>
        <w:spacing w:after="65"/>
      </w:pPr>
      <w:r w:rsidRPr="00ED70F3">
        <w:t xml:space="preserve">Serve on committees or task forces. </w:t>
      </w:r>
    </w:p>
    <w:p w:rsidR="00ED70F3" w:rsidRPr="00ED70F3" w:rsidRDefault="00ED70F3" w:rsidP="000E6164">
      <w:pPr>
        <w:pStyle w:val="Default"/>
        <w:numPr>
          <w:ilvl w:val="0"/>
          <w:numId w:val="2"/>
        </w:numPr>
        <w:spacing w:after="65"/>
      </w:pPr>
      <w:r w:rsidRPr="00ED70F3">
        <w:t>Monitor and evaluate programs and services.</w:t>
      </w:r>
    </w:p>
    <w:p w:rsidR="00ED70F3" w:rsidRPr="00ED70F3" w:rsidRDefault="00ED70F3" w:rsidP="000E6164">
      <w:pPr>
        <w:pStyle w:val="Default"/>
        <w:numPr>
          <w:ilvl w:val="0"/>
          <w:numId w:val="2"/>
        </w:numPr>
        <w:spacing w:after="65"/>
      </w:pPr>
      <w:r w:rsidRPr="00ED70F3">
        <w:t xml:space="preserve">Remain </w:t>
      </w:r>
      <w:r w:rsidR="00BA642F">
        <w:t xml:space="preserve">updated and </w:t>
      </w:r>
      <w:bookmarkStart w:id="0" w:name="_GoBack"/>
      <w:bookmarkEnd w:id="0"/>
      <w:r w:rsidRPr="00ED70F3">
        <w:t xml:space="preserve">share </w:t>
      </w:r>
      <w:r w:rsidR="000E6164" w:rsidRPr="00ED70F3">
        <w:t xml:space="preserve">developments in the field. </w:t>
      </w:r>
    </w:p>
    <w:p w:rsidR="000E6164" w:rsidRPr="00ED70F3" w:rsidRDefault="000E6164" w:rsidP="000E6164">
      <w:pPr>
        <w:pStyle w:val="Default"/>
        <w:numPr>
          <w:ilvl w:val="0"/>
          <w:numId w:val="2"/>
        </w:numPr>
        <w:spacing w:after="65"/>
      </w:pPr>
      <w:r w:rsidRPr="00ED70F3">
        <w:t xml:space="preserve">Suggest possible nominees to the board who can make significant contributions to the work of the board and the organization. </w:t>
      </w:r>
    </w:p>
    <w:p w:rsidR="00635BC3" w:rsidRPr="00ED70F3" w:rsidRDefault="00635BC3">
      <w:pPr>
        <w:rPr>
          <w:sz w:val="24"/>
          <w:szCs w:val="24"/>
        </w:rPr>
      </w:pPr>
    </w:p>
    <w:sectPr w:rsidR="00635BC3" w:rsidRPr="00ED70F3" w:rsidSect="00F111A3">
      <w:pgSz w:w="12240" w:h="16340"/>
      <w:pgMar w:top="1220" w:right="1088" w:bottom="1440" w:left="125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842C0"/>
    <w:multiLevelType w:val="hybridMultilevel"/>
    <w:tmpl w:val="B566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11070"/>
    <w:multiLevelType w:val="multilevel"/>
    <w:tmpl w:val="9BE4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64"/>
    <w:rsid w:val="000E6164"/>
    <w:rsid w:val="002872C5"/>
    <w:rsid w:val="002C3153"/>
    <w:rsid w:val="0061613E"/>
    <w:rsid w:val="00635BC3"/>
    <w:rsid w:val="008C4215"/>
    <w:rsid w:val="00953CF7"/>
    <w:rsid w:val="009F5FAB"/>
    <w:rsid w:val="00BA642F"/>
    <w:rsid w:val="00E1628D"/>
    <w:rsid w:val="00ED70F3"/>
    <w:rsid w:val="00FA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9073C-AFEE-4387-BAC4-200EDC67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6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F5F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1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3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6387">
                  <w:marLeft w:val="240"/>
                  <w:marRight w:val="450"/>
                  <w:marTop w:val="1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Phoenix</dc:creator>
  <cp:keywords/>
  <dc:description/>
  <cp:lastModifiedBy>Sandra Phoenix</cp:lastModifiedBy>
  <cp:revision>12</cp:revision>
  <cp:lastPrinted>2015-02-19T17:45:00Z</cp:lastPrinted>
  <dcterms:created xsi:type="dcterms:W3CDTF">2015-02-19T14:23:00Z</dcterms:created>
  <dcterms:modified xsi:type="dcterms:W3CDTF">2015-02-19T17:48:00Z</dcterms:modified>
</cp:coreProperties>
</file>