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C825C" w14:textId="08D9A5C2" w:rsidR="008904D4" w:rsidRPr="003D1F07" w:rsidRDefault="007B02AF" w:rsidP="0061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37C355" wp14:editId="4264686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2076450" cy="1609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oul of Philanthropy @ JCSU 2-20-15 13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23" cy="162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75B">
        <w:rPr>
          <w:sz w:val="24"/>
          <w:szCs w:val="24"/>
        </w:rPr>
        <w:t>T</w:t>
      </w:r>
      <w:r w:rsidR="00BB175B" w:rsidRPr="003D1F07">
        <w:rPr>
          <w:rFonts w:ascii="Times New Roman" w:hAnsi="Times New Roman" w:cs="Times New Roman"/>
          <w:sz w:val="24"/>
          <w:szCs w:val="24"/>
        </w:rPr>
        <w:t xml:space="preserve">he </w:t>
      </w:r>
      <w:r w:rsidR="00617B16" w:rsidRPr="003D1F07">
        <w:rPr>
          <w:rFonts w:ascii="Times New Roman" w:hAnsi="Times New Roman" w:cs="Times New Roman"/>
          <w:sz w:val="24"/>
          <w:szCs w:val="24"/>
        </w:rPr>
        <w:t xml:space="preserve">Director of Library Services </w:t>
      </w:r>
      <w:r w:rsidR="003D1F07">
        <w:rPr>
          <w:rFonts w:ascii="Times New Roman" w:hAnsi="Times New Roman" w:cs="Times New Roman"/>
          <w:sz w:val="24"/>
          <w:szCs w:val="24"/>
        </w:rPr>
        <w:t xml:space="preserve">at </w:t>
      </w:r>
      <w:r w:rsidR="003D1F07" w:rsidRPr="003D1F07">
        <w:rPr>
          <w:rFonts w:ascii="Times New Roman" w:hAnsi="Times New Roman" w:cs="Times New Roman"/>
          <w:sz w:val="24"/>
          <w:szCs w:val="24"/>
        </w:rPr>
        <w:t>Johnson C. Smith University</w:t>
      </w:r>
      <w:r w:rsidR="003D1F07">
        <w:rPr>
          <w:rFonts w:ascii="Times New Roman" w:hAnsi="Times New Roman" w:cs="Times New Roman"/>
          <w:sz w:val="24"/>
          <w:szCs w:val="24"/>
        </w:rPr>
        <w:t xml:space="preserve"> </w:t>
      </w:r>
      <w:r w:rsidR="00617B16" w:rsidRPr="003D1F07">
        <w:rPr>
          <w:rFonts w:ascii="Times New Roman" w:hAnsi="Times New Roman" w:cs="Times New Roman"/>
          <w:sz w:val="24"/>
          <w:szCs w:val="24"/>
        </w:rPr>
        <w:t xml:space="preserve">is one of the contributing writers to </w:t>
      </w:r>
      <w:r w:rsidR="00617B16" w:rsidRPr="003D1F07">
        <w:rPr>
          <w:rFonts w:ascii="Times New Roman" w:hAnsi="Times New Roman" w:cs="Times New Roman"/>
          <w:sz w:val="24"/>
          <w:szCs w:val="24"/>
        </w:rPr>
        <w:t xml:space="preserve">ACRL </w:t>
      </w:r>
      <w:r w:rsidR="00617B16" w:rsidRPr="003D1F07">
        <w:rPr>
          <w:rFonts w:ascii="Times New Roman" w:hAnsi="Times New Roman" w:cs="Times New Roman"/>
          <w:sz w:val="24"/>
          <w:szCs w:val="24"/>
        </w:rPr>
        <w:t>new publication, “</w:t>
      </w:r>
      <w:r w:rsidR="003D1F07" w:rsidRPr="003D1F07">
        <w:rPr>
          <w:rFonts w:ascii="Times New Roman" w:hAnsi="Times New Roman" w:cs="Times New Roman"/>
          <w:i/>
          <w:sz w:val="24"/>
          <w:szCs w:val="24"/>
        </w:rPr>
        <w:t>Creating Leaders: An Examination of Academic and Research Library Leadership Institutes</w:t>
      </w:r>
      <w:r w:rsidR="00617B16" w:rsidRPr="003D1F07">
        <w:rPr>
          <w:rFonts w:ascii="Times New Roman" w:hAnsi="Times New Roman" w:cs="Times New Roman"/>
          <w:sz w:val="24"/>
          <w:szCs w:val="24"/>
        </w:rPr>
        <w:t xml:space="preserve">. Edited by Irene M. H. Herold, and featuring a foreword by Maureen Sullivan, the work focuses on leadership development programs for academic and research librarians. </w:t>
      </w:r>
      <w:r w:rsidRPr="003D1F07">
        <w:rPr>
          <w:rFonts w:ascii="Times New Roman" w:hAnsi="Times New Roman" w:cs="Times New Roman"/>
          <w:i/>
          <w:sz w:val="24"/>
          <w:szCs w:val="24"/>
        </w:rPr>
        <w:t>Creating Leaders: An Examination of Academic and Research Library Leadership Institutes</w:t>
      </w:r>
      <w:r w:rsidRPr="003D1F07">
        <w:rPr>
          <w:rFonts w:ascii="Times New Roman" w:hAnsi="Times New Roman" w:cs="Times New Roman"/>
          <w:sz w:val="24"/>
          <w:szCs w:val="24"/>
        </w:rPr>
        <w:t xml:space="preserve"> is available for purchase in print, as an e-book, and as a print/ e-book bundle through the ALA Online Store; in print and for Kindle through Amazon.com; and by telephone order at (866) 746-7252 in the U.S. or (770) 442-8633 for international customers.</w:t>
      </w:r>
    </w:p>
    <w:p w14:paraId="5181C0A3" w14:textId="20B8C843" w:rsidR="00595EF0" w:rsidRPr="003D1F07" w:rsidRDefault="003D1F07" w:rsidP="00595EF0">
      <w:pPr>
        <w:rPr>
          <w:rFonts w:ascii="Times New Roman" w:hAnsi="Times New Roman" w:cs="Times New Roman"/>
          <w:sz w:val="24"/>
          <w:szCs w:val="24"/>
        </w:rPr>
      </w:pPr>
      <w:r w:rsidRPr="003D1F0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59E4A7" wp14:editId="749D0746">
            <wp:simplePos x="0" y="0"/>
            <wp:positionH relativeFrom="margin">
              <wp:posOffset>4038600</wp:posOffset>
            </wp:positionH>
            <wp:positionV relativeFrom="margin">
              <wp:posOffset>2686050</wp:posOffset>
            </wp:positionV>
            <wp:extent cx="1581150" cy="1943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ating Leadersherold3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Mrs. Rhue’s chapter focused </w:t>
      </w:r>
      <w:r w:rsidR="00BB175B" w:rsidRPr="003D1F07">
        <w:rPr>
          <w:rFonts w:ascii="Times New Roman" w:hAnsi="Times New Roman" w:cs="Times New Roman"/>
          <w:sz w:val="24"/>
          <w:szCs w:val="24"/>
        </w:rPr>
        <w:t xml:space="preserve">on </w:t>
      </w:r>
      <w:r w:rsidR="00595EF0" w:rsidRPr="003D1F07">
        <w:rPr>
          <w:rFonts w:ascii="Times New Roman" w:hAnsi="Times New Roman" w:cs="Times New Roman"/>
          <w:sz w:val="24"/>
          <w:szCs w:val="24"/>
        </w:rPr>
        <w:t>the HBCU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 Library Alliance Leadership Institute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. 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The HBCU Library Alliance Leadership Institute goal was to provide an environment to assist HBCU librarians to: “articulate and advance a vision for the library as a valued partner in the teaching and learning; manage change that will transform the library into a ‘learning commons;’ build partnerships with faculty and administrators and with the broader HBCU community; and create a culture of leadership within the library staff.”  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Mrs. Rhue shared the overall success of the program, highlights of the program and further opportunities for research and expansion. Mrs. Rhue also shared briefly her participation in the </w:t>
      </w:r>
      <w:r w:rsidR="00595EF0" w:rsidRPr="003D1F07">
        <w:rPr>
          <w:rFonts w:ascii="Times New Roman" w:hAnsi="Times New Roman" w:cs="Times New Roman"/>
          <w:sz w:val="24"/>
          <w:szCs w:val="24"/>
        </w:rPr>
        <w:t>Harvard Leadership Institute for Academic Librarians</w:t>
      </w:r>
      <w:r w:rsidR="00595EF0" w:rsidRPr="003D1F07">
        <w:rPr>
          <w:rFonts w:ascii="Times New Roman" w:hAnsi="Times New Roman" w:cs="Times New Roman"/>
          <w:sz w:val="24"/>
          <w:szCs w:val="24"/>
        </w:rPr>
        <w:t>. Her final comments acknowledged that b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oth leadership institutes provided </w:t>
      </w:r>
      <w:r w:rsidR="00595EF0" w:rsidRPr="003D1F07">
        <w:rPr>
          <w:rFonts w:ascii="Times New Roman" w:hAnsi="Times New Roman" w:cs="Times New Roman"/>
          <w:sz w:val="24"/>
          <w:szCs w:val="24"/>
        </w:rPr>
        <w:t>her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 with a foundation of resources for evaluating </w:t>
      </w:r>
      <w:r w:rsidR="00595EF0" w:rsidRPr="003D1F07">
        <w:rPr>
          <w:rFonts w:ascii="Times New Roman" w:hAnsi="Times New Roman" w:cs="Times New Roman"/>
          <w:sz w:val="24"/>
          <w:szCs w:val="24"/>
        </w:rPr>
        <w:t>her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 le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adership type, capabilities, and how 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to shape and mold </w:t>
      </w:r>
      <w:r w:rsidR="00595EF0" w:rsidRPr="003D1F07">
        <w:rPr>
          <w:rFonts w:ascii="Times New Roman" w:hAnsi="Times New Roman" w:cs="Times New Roman"/>
          <w:sz w:val="24"/>
          <w:szCs w:val="24"/>
        </w:rPr>
        <w:t>her</w:t>
      </w:r>
      <w:r w:rsidR="00595EF0" w:rsidRPr="003D1F07">
        <w:rPr>
          <w:rFonts w:ascii="Times New Roman" w:hAnsi="Times New Roman" w:cs="Times New Roman"/>
          <w:sz w:val="24"/>
          <w:szCs w:val="24"/>
        </w:rPr>
        <w:t xml:space="preserve"> leadership style from various lenses when </w:t>
      </w:r>
      <w:bookmarkStart w:id="0" w:name="_GoBack"/>
      <w:bookmarkEnd w:id="0"/>
      <w:r w:rsidR="00595EF0" w:rsidRPr="003D1F07">
        <w:rPr>
          <w:rFonts w:ascii="Times New Roman" w:hAnsi="Times New Roman" w:cs="Times New Roman"/>
          <w:sz w:val="24"/>
          <w:szCs w:val="24"/>
        </w:rPr>
        <w:t>dealing with the complexities of personalities, implementing change, and receiving buy-in from employees to administrators during the implementation of new initiatives.</w:t>
      </w:r>
    </w:p>
    <w:p w14:paraId="3D3112DB" w14:textId="4CF7A0FE" w:rsidR="00BB175B" w:rsidRPr="003D1F07" w:rsidRDefault="00BB175B" w:rsidP="00595EF0">
      <w:pPr>
        <w:rPr>
          <w:rFonts w:ascii="Times New Roman" w:hAnsi="Times New Roman" w:cs="Times New Roman"/>
          <w:sz w:val="24"/>
          <w:szCs w:val="24"/>
        </w:rPr>
      </w:pPr>
      <w:r w:rsidRPr="003D1F07">
        <w:rPr>
          <w:rFonts w:ascii="Times New Roman" w:hAnsi="Times New Roman" w:cs="Times New Roman"/>
          <w:sz w:val="24"/>
          <w:szCs w:val="24"/>
        </w:rPr>
        <w:t>Mrs. Rhue is also the author of</w:t>
      </w:r>
      <w:r w:rsidRPr="003D1F07">
        <w:rPr>
          <w:rFonts w:ascii="Times New Roman" w:hAnsi="Times New Roman" w:cs="Times New Roman"/>
          <w:sz w:val="24"/>
          <w:szCs w:val="24"/>
        </w:rPr>
        <w:t xml:space="preserve"> </w:t>
      </w:r>
      <w:r w:rsidRPr="003D1F07">
        <w:rPr>
          <w:rFonts w:ascii="Times New Roman" w:hAnsi="Times New Roman" w:cs="Times New Roman"/>
          <w:i/>
          <w:sz w:val="24"/>
          <w:szCs w:val="24"/>
        </w:rPr>
        <w:t>Organizing and Preserving Family and Religious Records: A Step-by-Step Guide, and Dress the African Way: An Activity Book for the Family.</w:t>
      </w:r>
      <w:r w:rsidR="007B02AF" w:rsidRPr="003D1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2AF" w:rsidRPr="003D1F07">
        <w:rPr>
          <w:rFonts w:ascii="Times New Roman" w:hAnsi="Times New Roman" w:cs="Times New Roman"/>
          <w:sz w:val="24"/>
          <w:szCs w:val="24"/>
        </w:rPr>
        <w:t>Both books are available through Amazom.com.</w:t>
      </w:r>
    </w:p>
    <w:p w14:paraId="21071A48" w14:textId="77777777" w:rsidR="007B02AF" w:rsidRPr="003D1F07" w:rsidRDefault="007B02AF" w:rsidP="00595EF0">
      <w:pPr>
        <w:rPr>
          <w:rFonts w:ascii="Times New Roman" w:hAnsi="Times New Roman" w:cs="Times New Roman"/>
          <w:sz w:val="24"/>
          <w:szCs w:val="24"/>
        </w:rPr>
      </w:pPr>
    </w:p>
    <w:p w14:paraId="79C81669" w14:textId="77777777" w:rsidR="00595EF0" w:rsidRPr="003D1F07" w:rsidRDefault="00595EF0" w:rsidP="00595EF0">
      <w:pPr>
        <w:rPr>
          <w:rFonts w:ascii="Times New Roman" w:hAnsi="Times New Roman" w:cs="Times New Roman"/>
          <w:sz w:val="24"/>
          <w:szCs w:val="24"/>
        </w:rPr>
      </w:pPr>
    </w:p>
    <w:p w14:paraId="0C10BB40" w14:textId="77777777" w:rsidR="00595EF0" w:rsidRPr="003D1F07" w:rsidRDefault="00595EF0" w:rsidP="00595EF0">
      <w:pPr>
        <w:rPr>
          <w:rFonts w:ascii="Times New Roman" w:hAnsi="Times New Roman" w:cs="Times New Roman"/>
          <w:b/>
          <w:sz w:val="24"/>
          <w:szCs w:val="24"/>
        </w:rPr>
      </w:pPr>
    </w:p>
    <w:p w14:paraId="78EC3886" w14:textId="77777777" w:rsidR="00595EF0" w:rsidRPr="003D1F07" w:rsidRDefault="00595EF0" w:rsidP="00595EF0">
      <w:pPr>
        <w:rPr>
          <w:rFonts w:ascii="Times New Roman" w:hAnsi="Times New Roman" w:cs="Times New Roman"/>
          <w:sz w:val="24"/>
          <w:szCs w:val="24"/>
        </w:rPr>
      </w:pPr>
    </w:p>
    <w:sectPr w:rsidR="00595EF0" w:rsidRPr="003D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A8532" w14:textId="77777777" w:rsidR="00595EF0" w:rsidRDefault="00595EF0" w:rsidP="00595EF0">
      <w:pPr>
        <w:spacing w:after="0" w:line="240" w:lineRule="auto"/>
      </w:pPr>
      <w:r>
        <w:separator/>
      </w:r>
    </w:p>
  </w:endnote>
  <w:endnote w:type="continuationSeparator" w:id="0">
    <w:p w14:paraId="17083BD1" w14:textId="77777777" w:rsidR="00595EF0" w:rsidRDefault="00595EF0" w:rsidP="0059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0C568" w14:textId="77777777" w:rsidR="00595EF0" w:rsidRDefault="00595EF0" w:rsidP="00595EF0">
      <w:pPr>
        <w:spacing w:after="0" w:line="240" w:lineRule="auto"/>
      </w:pPr>
      <w:r>
        <w:separator/>
      </w:r>
    </w:p>
  </w:footnote>
  <w:footnote w:type="continuationSeparator" w:id="0">
    <w:p w14:paraId="523B196C" w14:textId="77777777" w:rsidR="00595EF0" w:rsidRDefault="00595EF0" w:rsidP="00595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6"/>
    <w:rsid w:val="003D1F07"/>
    <w:rsid w:val="00595EF0"/>
    <w:rsid w:val="00617B16"/>
    <w:rsid w:val="007B02AF"/>
    <w:rsid w:val="008904D4"/>
    <w:rsid w:val="00B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25A0"/>
  <w15:chartTrackingRefBased/>
  <w15:docId w15:val="{6BB8A2C1-0095-47A3-8965-09767B3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Rhue, Monika</dc:creator>
  <cp:keywords/>
  <dc:description/>
  <cp:lastModifiedBy>Rhue, Monika</cp:lastModifiedBy>
  <cp:revision>3</cp:revision>
  <dcterms:created xsi:type="dcterms:W3CDTF">2015-09-11T20:25:00Z</dcterms:created>
  <dcterms:modified xsi:type="dcterms:W3CDTF">2015-09-11T21:42:00Z</dcterms:modified>
</cp:coreProperties>
</file>