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6998E" w14:textId="2350D319" w:rsidR="00200CD8" w:rsidRPr="00D5358B" w:rsidRDefault="00200CD8" w:rsidP="00EA2CBC">
      <w:pPr>
        <w:ind w:left="-180"/>
        <w:jc w:val="center"/>
        <w:rPr>
          <w:rFonts w:ascii="Arial" w:hAnsi="Arial" w:cs="Arial"/>
          <w:b/>
          <w:sz w:val="24"/>
          <w:szCs w:val="24"/>
        </w:rPr>
      </w:pPr>
    </w:p>
    <w:p w14:paraId="33115E49" w14:textId="77777777" w:rsidR="00B173D8" w:rsidRPr="00D5358B" w:rsidRDefault="00DA4F07">
      <w:pPr>
        <w:rPr>
          <w:rFonts w:ascii="Arial" w:hAnsi="Arial" w:cs="Arial"/>
          <w:b/>
          <w:sz w:val="24"/>
          <w:szCs w:val="24"/>
        </w:rPr>
      </w:pPr>
      <w:r w:rsidRPr="00D5358B">
        <w:rPr>
          <w:rFonts w:ascii="Arial" w:hAnsi="Arial" w:cs="Arial"/>
          <w:b/>
          <w:sz w:val="24"/>
          <w:szCs w:val="24"/>
        </w:rPr>
        <w:t>JOB DESCRIPTION</w:t>
      </w:r>
    </w:p>
    <w:p w14:paraId="081FC6F6" w14:textId="1263D6BA" w:rsidR="002726B8" w:rsidRPr="00D5358B" w:rsidRDefault="002726B8" w:rsidP="00A66E28">
      <w:pPr>
        <w:jc w:val="both"/>
        <w:rPr>
          <w:rFonts w:ascii="Arial" w:hAnsi="Arial" w:cs="Arial"/>
          <w:sz w:val="24"/>
          <w:szCs w:val="24"/>
        </w:rPr>
      </w:pPr>
      <w:r w:rsidRPr="00D5358B">
        <w:rPr>
          <w:rFonts w:ascii="Arial" w:hAnsi="Arial" w:cs="Arial"/>
          <w:b/>
          <w:sz w:val="24"/>
          <w:szCs w:val="24"/>
        </w:rPr>
        <w:t>JOB TITLE:</w:t>
      </w:r>
      <w:r w:rsidR="009D6399" w:rsidRPr="00D5358B">
        <w:rPr>
          <w:rFonts w:ascii="Arial" w:hAnsi="Arial" w:cs="Arial"/>
          <w:b/>
          <w:sz w:val="24"/>
          <w:szCs w:val="24"/>
        </w:rPr>
        <w:t xml:space="preserve"> </w:t>
      </w:r>
      <w:r w:rsidR="0030708A" w:rsidRPr="0030708A">
        <w:rPr>
          <w:rFonts w:ascii="Times New Roman" w:eastAsia="Times New Roman" w:hAnsi="Times New Roman" w:cs="Times New Roman"/>
          <w:sz w:val="24"/>
          <w:szCs w:val="24"/>
        </w:rPr>
        <w:t>Electronic Research Librarian</w:t>
      </w:r>
      <w:r w:rsidR="00EA339A" w:rsidRPr="00D5358B">
        <w:rPr>
          <w:rFonts w:ascii="Arial" w:eastAsia="Times New Roman" w:hAnsi="Arial" w:cs="Arial"/>
          <w:sz w:val="24"/>
          <w:szCs w:val="24"/>
        </w:rPr>
        <w:t xml:space="preserve"> </w:t>
      </w:r>
      <w:r w:rsidR="001B6182">
        <w:rPr>
          <w:rFonts w:ascii="Arial" w:eastAsia="Times New Roman" w:hAnsi="Arial" w:cs="Arial"/>
          <w:sz w:val="24"/>
          <w:szCs w:val="24"/>
        </w:rPr>
        <w:tab/>
      </w:r>
      <w:r w:rsidR="001B6182">
        <w:rPr>
          <w:rFonts w:ascii="Arial" w:eastAsia="Times New Roman" w:hAnsi="Arial" w:cs="Arial"/>
          <w:sz w:val="24"/>
          <w:szCs w:val="24"/>
        </w:rPr>
        <w:tab/>
      </w:r>
      <w:r w:rsidR="001B6182">
        <w:rPr>
          <w:rFonts w:ascii="Arial" w:eastAsia="Times New Roman" w:hAnsi="Arial" w:cs="Arial"/>
          <w:sz w:val="24"/>
          <w:szCs w:val="24"/>
        </w:rPr>
        <w:tab/>
      </w:r>
      <w:r w:rsidR="001B6182">
        <w:rPr>
          <w:rFonts w:ascii="Arial" w:eastAsia="Times New Roman" w:hAnsi="Arial" w:cs="Arial"/>
          <w:sz w:val="24"/>
          <w:szCs w:val="24"/>
        </w:rPr>
        <w:tab/>
      </w:r>
      <w:r w:rsidRPr="00D5358B">
        <w:rPr>
          <w:rFonts w:ascii="Arial" w:hAnsi="Arial" w:cs="Arial"/>
          <w:b/>
          <w:sz w:val="24"/>
          <w:szCs w:val="24"/>
        </w:rPr>
        <w:t>DIVISION:</w:t>
      </w:r>
      <w:r w:rsidR="009D6399" w:rsidRPr="00D5358B">
        <w:rPr>
          <w:rFonts w:ascii="Arial" w:hAnsi="Arial" w:cs="Arial"/>
          <w:b/>
          <w:sz w:val="24"/>
          <w:szCs w:val="24"/>
        </w:rPr>
        <w:t xml:space="preserve"> </w:t>
      </w:r>
      <w:r w:rsidR="009D6399" w:rsidRPr="00A66E28">
        <w:rPr>
          <w:rFonts w:ascii="Times New Roman" w:hAnsi="Times New Roman" w:cs="Times New Roman"/>
          <w:bCs/>
          <w:sz w:val="24"/>
          <w:szCs w:val="24"/>
        </w:rPr>
        <w:t>Division of Academic Affairs</w:t>
      </w:r>
      <w:r w:rsidR="00F518C1" w:rsidRPr="00D5358B">
        <w:rPr>
          <w:rFonts w:ascii="Arial" w:hAnsi="Arial" w:cs="Arial"/>
          <w:bCs/>
          <w:sz w:val="24"/>
          <w:szCs w:val="24"/>
        </w:rPr>
        <w:tab/>
      </w:r>
    </w:p>
    <w:p w14:paraId="46206D9C" w14:textId="3E369552" w:rsidR="002726B8" w:rsidRPr="00A54D30" w:rsidRDefault="002726B8">
      <w:pPr>
        <w:pBdr>
          <w:bottom w:val="single" w:sz="12" w:space="1" w:color="auto"/>
        </w:pBdr>
        <w:rPr>
          <w:rFonts w:ascii="Times New Roman" w:hAnsi="Times New Roman" w:cs="Times New Roman"/>
          <w:sz w:val="24"/>
          <w:szCs w:val="24"/>
        </w:rPr>
      </w:pPr>
      <w:r w:rsidRPr="00D5358B">
        <w:rPr>
          <w:rFonts w:ascii="Arial" w:hAnsi="Arial" w:cs="Arial"/>
          <w:b/>
          <w:sz w:val="24"/>
          <w:szCs w:val="24"/>
        </w:rPr>
        <w:t>SUPERVISOR’S TITLE:</w:t>
      </w:r>
      <w:r w:rsidR="009D6399" w:rsidRPr="00D5358B">
        <w:rPr>
          <w:rFonts w:ascii="Arial" w:hAnsi="Arial" w:cs="Arial"/>
          <w:b/>
          <w:sz w:val="24"/>
          <w:szCs w:val="24"/>
        </w:rPr>
        <w:t xml:space="preserve"> </w:t>
      </w:r>
      <w:r w:rsidR="009D6399" w:rsidRPr="00A54D30">
        <w:rPr>
          <w:rFonts w:ascii="Times New Roman" w:hAnsi="Times New Roman" w:cs="Times New Roman"/>
          <w:bCs/>
          <w:sz w:val="24"/>
          <w:szCs w:val="24"/>
        </w:rPr>
        <w:t xml:space="preserve">Director of </w:t>
      </w:r>
      <w:r w:rsidR="00723B92" w:rsidRPr="00A54D30">
        <w:rPr>
          <w:rFonts w:ascii="Times New Roman" w:hAnsi="Times New Roman" w:cs="Times New Roman"/>
          <w:bCs/>
          <w:sz w:val="24"/>
          <w:szCs w:val="24"/>
        </w:rPr>
        <w:t>Library</w:t>
      </w:r>
      <w:r w:rsidR="00723B92" w:rsidRPr="00A54D30">
        <w:rPr>
          <w:rFonts w:ascii="Times New Roman" w:hAnsi="Times New Roman" w:cs="Times New Roman"/>
          <w:bCs/>
          <w:sz w:val="24"/>
          <w:szCs w:val="24"/>
        </w:rPr>
        <w:tab/>
      </w:r>
      <w:r w:rsidR="00723B92" w:rsidRPr="00D5358B">
        <w:rPr>
          <w:rFonts w:ascii="Arial" w:hAnsi="Arial" w:cs="Arial"/>
          <w:bCs/>
          <w:sz w:val="24"/>
          <w:szCs w:val="24"/>
        </w:rPr>
        <w:tab/>
      </w:r>
      <w:r w:rsidR="00F518C1" w:rsidRPr="00D5358B">
        <w:rPr>
          <w:rFonts w:ascii="Arial" w:hAnsi="Arial" w:cs="Arial"/>
          <w:sz w:val="24"/>
          <w:szCs w:val="24"/>
        </w:rPr>
        <w:tab/>
      </w:r>
      <w:r w:rsidRPr="00D5358B">
        <w:rPr>
          <w:rFonts w:ascii="Arial" w:hAnsi="Arial" w:cs="Arial"/>
          <w:b/>
          <w:sz w:val="24"/>
          <w:szCs w:val="24"/>
        </w:rPr>
        <w:t>DEPARTMENT:</w:t>
      </w:r>
      <w:r w:rsidR="009D6399" w:rsidRPr="00D5358B">
        <w:rPr>
          <w:rFonts w:ascii="Arial" w:hAnsi="Arial" w:cs="Arial"/>
          <w:sz w:val="24"/>
          <w:szCs w:val="24"/>
        </w:rPr>
        <w:t xml:space="preserve"> </w:t>
      </w:r>
      <w:r w:rsidR="00723B92" w:rsidRPr="00A54D30">
        <w:rPr>
          <w:rFonts w:ascii="Times New Roman" w:hAnsi="Times New Roman" w:cs="Times New Roman"/>
          <w:sz w:val="24"/>
          <w:szCs w:val="24"/>
        </w:rPr>
        <w:t>Library</w:t>
      </w:r>
    </w:p>
    <w:p w14:paraId="0663462D" w14:textId="5BC4D26B" w:rsidR="00F518C1" w:rsidRDefault="002726B8" w:rsidP="00EA339A">
      <w:pPr>
        <w:jc w:val="both"/>
        <w:rPr>
          <w:rFonts w:ascii="Arial" w:eastAsia="Times New Roman" w:hAnsi="Arial" w:cs="Arial"/>
          <w:color w:val="000000"/>
          <w:sz w:val="24"/>
          <w:szCs w:val="24"/>
        </w:rPr>
      </w:pPr>
      <w:r w:rsidRPr="00D5358B">
        <w:rPr>
          <w:rFonts w:ascii="Arial" w:hAnsi="Arial" w:cs="Arial"/>
          <w:b/>
          <w:sz w:val="24"/>
          <w:szCs w:val="24"/>
        </w:rPr>
        <w:t>BASIC FUNCTIONS:</w:t>
      </w:r>
      <w:r w:rsidR="009D6399" w:rsidRPr="00D5358B">
        <w:rPr>
          <w:rFonts w:ascii="Arial" w:hAnsi="Arial" w:cs="Arial"/>
          <w:b/>
          <w:sz w:val="24"/>
          <w:szCs w:val="24"/>
        </w:rPr>
        <w:t xml:space="preserve"> </w:t>
      </w:r>
      <w:r w:rsidR="0030708A" w:rsidRPr="0030708A">
        <w:rPr>
          <w:rFonts w:ascii="Times New Roman" w:eastAsia="Times New Roman" w:hAnsi="Times New Roman" w:cs="Times New Roman"/>
          <w:color w:val="333333"/>
          <w:sz w:val="24"/>
          <w:szCs w:val="24"/>
          <w:shd w:val="clear" w:color="auto" w:fill="FFFFFF"/>
        </w:rPr>
        <w:t xml:space="preserve">The appointee incorporates technology into </w:t>
      </w:r>
      <w:r w:rsidR="0030708A" w:rsidRPr="0030708A">
        <w:rPr>
          <w:rFonts w:ascii="Times New Roman" w:eastAsia="Times New Roman" w:hAnsi="Times New Roman" w:cs="Times New Roman"/>
          <w:sz w:val="24"/>
          <w:szCs w:val="24"/>
        </w:rPr>
        <w:t xml:space="preserve">the </w:t>
      </w:r>
      <w:r w:rsidR="0030708A" w:rsidRPr="0030708A">
        <w:rPr>
          <w:rFonts w:ascii="Times New Roman" w:eastAsia="Times New Roman" w:hAnsi="Times New Roman" w:cs="Times New Roman"/>
          <w:color w:val="333333"/>
          <w:sz w:val="24"/>
          <w:szCs w:val="24"/>
          <w:shd w:val="clear" w:color="auto" w:fill="FFFFFF"/>
        </w:rPr>
        <w:t xml:space="preserve">delivery of library instruction in traditional, hybrid, and online learning settings. </w:t>
      </w:r>
      <w:r w:rsidR="0030708A" w:rsidRPr="0030708A">
        <w:rPr>
          <w:rFonts w:ascii="Times New Roman" w:eastAsia="Times New Roman" w:hAnsi="Times New Roman" w:cs="Times New Roman"/>
          <w:color w:val="000000"/>
          <w:sz w:val="24"/>
          <w:szCs w:val="24"/>
        </w:rPr>
        <w:t xml:space="preserve">Manages and maintains the content of  electronic resources to encompass databases, eBooks, </w:t>
      </w:r>
      <w:proofErr w:type="spellStart"/>
      <w:r w:rsidR="0030708A" w:rsidRPr="0030708A">
        <w:rPr>
          <w:rFonts w:ascii="Times New Roman" w:eastAsia="Times New Roman" w:hAnsi="Times New Roman" w:cs="Times New Roman"/>
          <w:color w:val="000000"/>
          <w:sz w:val="24"/>
          <w:szCs w:val="24"/>
        </w:rPr>
        <w:t>eJournals</w:t>
      </w:r>
      <w:proofErr w:type="spellEnd"/>
      <w:r w:rsidR="0030708A" w:rsidRPr="0030708A">
        <w:rPr>
          <w:rFonts w:ascii="Times New Roman" w:eastAsia="Times New Roman" w:hAnsi="Times New Roman" w:cs="Times New Roman"/>
          <w:color w:val="000000"/>
          <w:sz w:val="24"/>
          <w:szCs w:val="24"/>
        </w:rPr>
        <w:t xml:space="preserve">, </w:t>
      </w:r>
      <w:proofErr w:type="spellStart"/>
      <w:r w:rsidR="0030708A" w:rsidRPr="0030708A">
        <w:rPr>
          <w:rFonts w:ascii="Times New Roman" w:eastAsia="Times New Roman" w:hAnsi="Times New Roman" w:cs="Times New Roman"/>
          <w:color w:val="000000"/>
          <w:sz w:val="24"/>
          <w:szCs w:val="24"/>
        </w:rPr>
        <w:t>LibGuides</w:t>
      </w:r>
      <w:proofErr w:type="spellEnd"/>
      <w:r w:rsidR="0030708A" w:rsidRPr="0030708A">
        <w:rPr>
          <w:rFonts w:ascii="Times New Roman" w:eastAsia="Times New Roman" w:hAnsi="Times New Roman" w:cs="Times New Roman"/>
          <w:color w:val="000000"/>
          <w:sz w:val="24"/>
          <w:szCs w:val="24"/>
        </w:rPr>
        <w:t>, and streaming videos, etc. Responsibly  promotes awareness of electronic services and resources to the user community.</w:t>
      </w:r>
      <w:r w:rsidR="0030708A" w:rsidRPr="0030708A">
        <w:rPr>
          <w:rFonts w:ascii="Times New Roman" w:eastAsia="Times New Roman" w:hAnsi="Times New Roman" w:cs="Times New Roman"/>
          <w:sz w:val="24"/>
          <w:szCs w:val="24"/>
        </w:rPr>
        <w:t xml:space="preserve"> </w:t>
      </w:r>
      <w:r w:rsidR="0030708A" w:rsidRPr="0030708A">
        <w:rPr>
          <w:rFonts w:ascii="Times New Roman" w:eastAsia="Times New Roman" w:hAnsi="Times New Roman" w:cs="Times New Roman"/>
          <w:color w:val="333333"/>
          <w:sz w:val="24"/>
          <w:szCs w:val="24"/>
          <w:shd w:val="clear" w:color="auto" w:fill="FFFFFF"/>
        </w:rPr>
        <w:t xml:space="preserve">The appointee will participate in programs and activities </w:t>
      </w:r>
      <w:r w:rsidR="0030708A" w:rsidRPr="0030708A">
        <w:rPr>
          <w:rFonts w:ascii="Times New Roman" w:eastAsia="Times New Roman" w:hAnsi="Times New Roman" w:cs="Times New Roman"/>
          <w:color w:val="000000"/>
          <w:sz w:val="24"/>
          <w:szCs w:val="24"/>
        </w:rPr>
        <w:t>to advance the strategic goals of the Library in connection with the strategic goals of the College.</w:t>
      </w:r>
    </w:p>
    <w:p w14:paraId="7206F546" w14:textId="42C77A72" w:rsidR="00B013E6" w:rsidRPr="00A66E28" w:rsidRDefault="00B013E6" w:rsidP="00B013E6">
      <w:pPr>
        <w:spacing w:after="0" w:line="240" w:lineRule="auto"/>
        <w:jc w:val="both"/>
        <w:rPr>
          <w:rFonts w:ascii="Times New Roman" w:hAnsi="Times New Roman" w:cs="Times New Roman"/>
          <w:b/>
          <w:sz w:val="24"/>
          <w:szCs w:val="24"/>
        </w:rPr>
      </w:pPr>
      <w:r w:rsidRPr="00B013E6">
        <w:rPr>
          <w:rFonts w:ascii="Arial" w:eastAsia="Times New Roman" w:hAnsi="Arial" w:cs="Arial"/>
          <w:b/>
          <w:bCs/>
          <w:color w:val="333333"/>
          <w:sz w:val="24"/>
          <w:szCs w:val="24"/>
          <w:shd w:val="clear" w:color="auto" w:fill="FFFFFF"/>
        </w:rPr>
        <w:t xml:space="preserve">ENVIRONMENT: </w:t>
      </w:r>
      <w:r w:rsidRPr="00A66E28">
        <w:rPr>
          <w:rFonts w:ascii="Times New Roman" w:eastAsia="Times New Roman" w:hAnsi="Times New Roman" w:cs="Times New Roman"/>
          <w:color w:val="333333"/>
          <w:sz w:val="24"/>
          <w:szCs w:val="24"/>
          <w:shd w:val="clear" w:color="auto" w:fill="FFFFFF"/>
        </w:rPr>
        <w:t xml:space="preserve">The Benjamin F. Payton Learning Resources Center uses the Alma/Primo Integrated Library Management System (ILMS). The Library is a member of the Partnership Among South Carolina Academic Libraries (PASCAL) consortium and is part of a statewide Shared Library Services Platform (SLSP) System. The Mobile Multimedia Center and the Archives Center are integral units of library services. Students, faculty, staff, administrators, alumni, and visitors comprise the Library’s user community. For more information, visit the Library’s webpage at </w:t>
      </w:r>
      <w:hyperlink r:id="rId7" w:history="1">
        <w:r w:rsidRPr="00A66E28">
          <w:rPr>
            <w:rFonts w:ascii="Times New Roman" w:eastAsia="Times New Roman" w:hAnsi="Times New Roman" w:cs="Times New Roman"/>
            <w:color w:val="0563C1"/>
            <w:sz w:val="24"/>
            <w:szCs w:val="24"/>
            <w:u w:val="single"/>
            <w:shd w:val="clear" w:color="auto" w:fill="FFFFFF"/>
          </w:rPr>
          <w:t>http://benedict.edu/library/</w:t>
        </w:r>
      </w:hyperlink>
      <w:r w:rsidRPr="00A66E28">
        <w:rPr>
          <w:rFonts w:ascii="Times New Roman" w:eastAsia="Times New Roman" w:hAnsi="Times New Roman" w:cs="Times New Roman"/>
          <w:color w:val="333333"/>
          <w:sz w:val="24"/>
          <w:szCs w:val="24"/>
          <w:shd w:val="clear" w:color="auto" w:fill="FFFFFF"/>
        </w:rPr>
        <w:t xml:space="preserve">. </w:t>
      </w:r>
    </w:p>
    <w:p w14:paraId="5DA247D0" w14:textId="70EB1EC9" w:rsidR="00F518C1" w:rsidRPr="00D5358B" w:rsidRDefault="00F518C1">
      <w:pPr>
        <w:rPr>
          <w:rFonts w:ascii="Arial" w:hAnsi="Arial" w:cs="Arial"/>
          <w:b/>
          <w:sz w:val="24"/>
          <w:szCs w:val="24"/>
        </w:rPr>
      </w:pPr>
      <w:r w:rsidRPr="00D5358B">
        <w:rPr>
          <w:rFonts w:ascii="Arial" w:hAnsi="Arial" w:cs="Arial"/>
          <w:b/>
          <w:sz w:val="24"/>
          <w:szCs w:val="24"/>
        </w:rPr>
        <w:t>________________________________________________________________________________</w:t>
      </w:r>
    </w:p>
    <w:p w14:paraId="4710B0A4" w14:textId="77777777" w:rsidR="00EA339A" w:rsidRPr="00D5358B" w:rsidRDefault="00B35567" w:rsidP="00EA339A">
      <w:pPr>
        <w:spacing w:after="0" w:line="240" w:lineRule="auto"/>
        <w:jc w:val="both"/>
        <w:rPr>
          <w:rFonts w:ascii="Arial" w:eastAsia="Times New Roman" w:hAnsi="Arial" w:cs="Arial"/>
          <w:color w:val="000000"/>
          <w:sz w:val="24"/>
          <w:szCs w:val="24"/>
        </w:rPr>
      </w:pPr>
      <w:r w:rsidRPr="00D5358B">
        <w:rPr>
          <w:rFonts w:ascii="Arial" w:hAnsi="Arial" w:cs="Arial"/>
          <w:b/>
          <w:sz w:val="24"/>
          <w:szCs w:val="24"/>
        </w:rPr>
        <w:t>PRINCIPAL ACCOUNTABILITY</w:t>
      </w:r>
      <w:r w:rsidR="00723B92" w:rsidRPr="00D5358B">
        <w:rPr>
          <w:rFonts w:ascii="Arial" w:hAnsi="Arial" w:cs="Arial"/>
          <w:b/>
          <w:sz w:val="24"/>
          <w:szCs w:val="24"/>
        </w:rPr>
        <w:t>:</w:t>
      </w:r>
      <w:r w:rsidR="00EA339A" w:rsidRPr="00D5358B">
        <w:rPr>
          <w:rFonts w:ascii="Arial" w:eastAsia="Times New Roman" w:hAnsi="Arial" w:cs="Arial"/>
          <w:color w:val="000000"/>
          <w:sz w:val="24"/>
          <w:szCs w:val="24"/>
        </w:rPr>
        <w:t xml:space="preserve"> </w:t>
      </w:r>
    </w:p>
    <w:p w14:paraId="1674BDBA" w14:textId="77777777" w:rsidR="0030708A" w:rsidRPr="0030708A" w:rsidRDefault="0030708A" w:rsidP="00A66E28">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30708A">
        <w:rPr>
          <w:rFonts w:ascii="Times New Roman" w:eastAsia="Times New Roman" w:hAnsi="Times New Roman" w:cs="Times New Roman"/>
          <w:color w:val="000000"/>
          <w:sz w:val="24"/>
          <w:szCs w:val="24"/>
        </w:rPr>
        <w:t>Provides reference and information services to the user community through library orientation and instruction- in person or by telephone; traditional or online settings; one-on-one or group research consultations.</w:t>
      </w:r>
    </w:p>
    <w:p w14:paraId="179F566C" w14:textId="77777777" w:rsidR="0030708A" w:rsidRPr="0030708A" w:rsidRDefault="0030708A" w:rsidP="00A66E28">
      <w:pPr>
        <w:spacing w:before="100" w:beforeAutospacing="1" w:after="100" w:afterAutospacing="1" w:line="240" w:lineRule="auto"/>
        <w:ind w:left="360"/>
        <w:contextualSpacing/>
        <w:jc w:val="both"/>
        <w:rPr>
          <w:rFonts w:ascii="Times New Roman" w:eastAsia="Times New Roman" w:hAnsi="Times New Roman" w:cs="Times New Roman"/>
          <w:color w:val="000000"/>
          <w:sz w:val="24"/>
          <w:szCs w:val="24"/>
        </w:rPr>
      </w:pPr>
    </w:p>
    <w:p w14:paraId="56C33C82" w14:textId="77777777" w:rsidR="0030708A" w:rsidRPr="0030708A" w:rsidRDefault="0030708A" w:rsidP="00A66E28">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30708A">
        <w:rPr>
          <w:rFonts w:ascii="Times New Roman" w:eastAsia="Times New Roman" w:hAnsi="Times New Roman" w:cs="Times New Roman"/>
          <w:color w:val="000000"/>
          <w:sz w:val="24"/>
          <w:szCs w:val="24"/>
        </w:rPr>
        <w:t>Instructs the user community from the Library’s information service desk, at scheduled times, including some weekends.</w:t>
      </w:r>
    </w:p>
    <w:p w14:paraId="1AF527D0" w14:textId="77777777" w:rsidR="0030708A" w:rsidRPr="0030708A" w:rsidRDefault="0030708A" w:rsidP="00A66E28">
      <w:pPr>
        <w:spacing w:after="0" w:line="240" w:lineRule="auto"/>
        <w:ind w:left="720"/>
        <w:contextualSpacing/>
        <w:jc w:val="both"/>
        <w:rPr>
          <w:rFonts w:ascii="Times New Roman" w:eastAsia="Times New Roman" w:hAnsi="Times New Roman" w:cs="Times New Roman"/>
          <w:color w:val="000000"/>
          <w:sz w:val="24"/>
          <w:szCs w:val="24"/>
        </w:rPr>
      </w:pPr>
    </w:p>
    <w:p w14:paraId="4A050F35" w14:textId="77777777" w:rsidR="0030708A" w:rsidRPr="0030708A" w:rsidRDefault="0030708A" w:rsidP="00A66E28">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30708A">
        <w:rPr>
          <w:rFonts w:ascii="Times New Roman" w:eastAsia="Times New Roman" w:hAnsi="Times New Roman" w:cs="Times New Roman"/>
          <w:color w:val="000000"/>
          <w:sz w:val="24"/>
          <w:szCs w:val="24"/>
        </w:rPr>
        <w:t>Provides library instruction, in collaboration with the other librarians, to ensure that all segments of the students’ user community have access to regular and timely instruction in the use of the library, resources, and services.</w:t>
      </w:r>
    </w:p>
    <w:p w14:paraId="3F254A62" w14:textId="77777777" w:rsidR="0030708A" w:rsidRPr="0030708A" w:rsidRDefault="0030708A" w:rsidP="00A66E28">
      <w:pPr>
        <w:spacing w:after="0" w:line="240" w:lineRule="auto"/>
        <w:ind w:left="720"/>
        <w:contextualSpacing/>
        <w:jc w:val="both"/>
        <w:rPr>
          <w:rFonts w:ascii="Times New Roman" w:eastAsia="Times New Roman" w:hAnsi="Times New Roman" w:cs="Times New Roman"/>
          <w:color w:val="000000"/>
          <w:sz w:val="24"/>
          <w:szCs w:val="24"/>
        </w:rPr>
      </w:pPr>
    </w:p>
    <w:p w14:paraId="14A35B2F" w14:textId="77777777" w:rsidR="0030708A" w:rsidRPr="0030708A" w:rsidRDefault="0030708A" w:rsidP="00A66E28">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30708A">
        <w:rPr>
          <w:rFonts w:ascii="Times New Roman" w:eastAsia="Times New Roman" w:hAnsi="Times New Roman" w:cs="Times New Roman"/>
          <w:color w:val="000000"/>
          <w:sz w:val="24"/>
          <w:szCs w:val="24"/>
        </w:rPr>
        <w:t xml:space="preserve">Surveys the user community, collects, publishes, and evaluates data to ensure that offered online library services and resources meets the needs of the user community. </w:t>
      </w:r>
    </w:p>
    <w:p w14:paraId="59EDDBC9" w14:textId="77777777" w:rsidR="0030708A" w:rsidRPr="0030708A" w:rsidRDefault="0030708A" w:rsidP="00A66E28">
      <w:pPr>
        <w:spacing w:after="0" w:line="240" w:lineRule="auto"/>
        <w:ind w:left="720"/>
        <w:contextualSpacing/>
        <w:jc w:val="both"/>
        <w:rPr>
          <w:rFonts w:ascii="Times New Roman" w:eastAsia="Times New Roman" w:hAnsi="Times New Roman" w:cs="Times New Roman"/>
          <w:color w:val="000000"/>
          <w:sz w:val="24"/>
          <w:szCs w:val="24"/>
        </w:rPr>
      </w:pPr>
    </w:p>
    <w:p w14:paraId="15159353" w14:textId="77777777" w:rsidR="0030708A" w:rsidRPr="0030708A" w:rsidRDefault="0030708A" w:rsidP="00A66E28">
      <w:pPr>
        <w:numPr>
          <w:ilvl w:val="0"/>
          <w:numId w:val="11"/>
        </w:numPr>
        <w:spacing w:before="100" w:beforeAutospacing="1" w:after="120" w:afterAutospacing="1" w:line="240" w:lineRule="auto"/>
        <w:contextualSpacing/>
        <w:jc w:val="both"/>
        <w:rPr>
          <w:rFonts w:ascii="Times New Roman" w:eastAsia="Times New Roman" w:hAnsi="Times New Roman" w:cs="Times New Roman"/>
          <w:color w:val="000000"/>
          <w:sz w:val="24"/>
          <w:szCs w:val="24"/>
        </w:rPr>
      </w:pPr>
      <w:r w:rsidRPr="0030708A">
        <w:rPr>
          <w:rFonts w:ascii="Times New Roman" w:eastAsia="Times New Roman" w:hAnsi="Times New Roman" w:cs="Times New Roman"/>
          <w:color w:val="000000"/>
          <w:sz w:val="24"/>
          <w:szCs w:val="24"/>
        </w:rPr>
        <w:t>Participates in collection development activities in assigned subject areas.</w:t>
      </w:r>
    </w:p>
    <w:p w14:paraId="77C1A0CE" w14:textId="77777777" w:rsidR="0030708A" w:rsidRPr="0030708A" w:rsidRDefault="0030708A" w:rsidP="00A66E28">
      <w:pPr>
        <w:spacing w:after="0" w:line="240" w:lineRule="auto"/>
        <w:ind w:left="720"/>
        <w:contextualSpacing/>
        <w:jc w:val="both"/>
        <w:rPr>
          <w:rFonts w:ascii="Times New Roman" w:eastAsia="Times New Roman" w:hAnsi="Times New Roman" w:cs="Times New Roman"/>
          <w:color w:val="000000"/>
          <w:sz w:val="24"/>
          <w:szCs w:val="24"/>
        </w:rPr>
      </w:pPr>
    </w:p>
    <w:p w14:paraId="5A42EDE1" w14:textId="77777777" w:rsidR="0030708A" w:rsidRPr="0030708A" w:rsidRDefault="0030708A" w:rsidP="00A66E28">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30708A">
        <w:rPr>
          <w:rFonts w:ascii="Times New Roman" w:eastAsia="Times New Roman" w:hAnsi="Times New Roman" w:cs="Times New Roman"/>
          <w:color w:val="000000"/>
          <w:sz w:val="24"/>
          <w:szCs w:val="24"/>
        </w:rPr>
        <w:t xml:space="preserve">Develops and implements new online services and programs to meet the needs of the user community in collaboration with the Library Director, the Library Information Technology Manager, librarians, and faculty. </w:t>
      </w:r>
    </w:p>
    <w:p w14:paraId="54ACB212" w14:textId="77777777" w:rsidR="0030708A" w:rsidRPr="0030708A" w:rsidRDefault="0030708A" w:rsidP="00A66E28">
      <w:pPr>
        <w:spacing w:after="0" w:line="240" w:lineRule="auto"/>
        <w:ind w:left="720"/>
        <w:contextualSpacing/>
        <w:jc w:val="both"/>
        <w:rPr>
          <w:rFonts w:ascii="Times New Roman" w:eastAsia="Times New Roman" w:hAnsi="Times New Roman" w:cs="Times New Roman"/>
          <w:color w:val="000000"/>
          <w:sz w:val="24"/>
          <w:szCs w:val="24"/>
        </w:rPr>
      </w:pPr>
    </w:p>
    <w:p w14:paraId="00383482" w14:textId="77777777" w:rsidR="0030708A" w:rsidRPr="0030708A" w:rsidRDefault="0030708A" w:rsidP="00A66E28">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30708A">
        <w:rPr>
          <w:rFonts w:ascii="Times New Roman" w:eastAsia="Times New Roman" w:hAnsi="Times New Roman" w:cs="Times New Roman"/>
          <w:color w:val="000000"/>
          <w:sz w:val="24"/>
          <w:szCs w:val="24"/>
        </w:rPr>
        <w:t xml:space="preserve">Develops, designs, and maintains </w:t>
      </w:r>
      <w:proofErr w:type="spellStart"/>
      <w:r w:rsidRPr="0030708A">
        <w:rPr>
          <w:rFonts w:ascii="Times New Roman" w:eastAsia="Times New Roman" w:hAnsi="Times New Roman" w:cs="Times New Roman"/>
          <w:color w:val="000000"/>
          <w:sz w:val="24"/>
          <w:szCs w:val="24"/>
        </w:rPr>
        <w:t>LibGuides</w:t>
      </w:r>
      <w:proofErr w:type="spellEnd"/>
      <w:r w:rsidRPr="0030708A">
        <w:rPr>
          <w:rFonts w:ascii="Times New Roman" w:eastAsia="Times New Roman" w:hAnsi="Times New Roman" w:cs="Times New Roman"/>
          <w:color w:val="000000"/>
          <w:sz w:val="24"/>
          <w:szCs w:val="24"/>
        </w:rPr>
        <w:t xml:space="preserve"> or similar web guide applications and/or commercial products for publishing electronic resources. </w:t>
      </w:r>
    </w:p>
    <w:p w14:paraId="07431C26" w14:textId="77777777" w:rsidR="0030708A" w:rsidRPr="0030708A" w:rsidRDefault="0030708A" w:rsidP="00A66E28">
      <w:pPr>
        <w:spacing w:after="0" w:line="240" w:lineRule="auto"/>
        <w:ind w:left="720"/>
        <w:contextualSpacing/>
        <w:jc w:val="both"/>
        <w:rPr>
          <w:rFonts w:ascii="Times New Roman" w:eastAsia="Times New Roman" w:hAnsi="Times New Roman" w:cs="Times New Roman"/>
          <w:color w:val="000000"/>
          <w:sz w:val="24"/>
          <w:szCs w:val="24"/>
        </w:rPr>
      </w:pPr>
    </w:p>
    <w:p w14:paraId="349B84C5" w14:textId="77777777" w:rsidR="0030708A" w:rsidRPr="0030708A" w:rsidRDefault="0030708A" w:rsidP="00A66E28">
      <w:pPr>
        <w:numPr>
          <w:ilvl w:val="0"/>
          <w:numId w:val="10"/>
        </w:numPr>
        <w:spacing w:after="0" w:line="240" w:lineRule="auto"/>
        <w:contextualSpacing/>
        <w:jc w:val="both"/>
        <w:rPr>
          <w:rFonts w:ascii="Times New Roman" w:eastAsia="Times New Roman" w:hAnsi="Times New Roman" w:cs="Times New Roman"/>
          <w:sz w:val="24"/>
          <w:szCs w:val="24"/>
        </w:rPr>
      </w:pPr>
      <w:r w:rsidRPr="0030708A">
        <w:rPr>
          <w:rFonts w:ascii="Times New Roman" w:eastAsia="Times New Roman" w:hAnsi="Times New Roman" w:cs="Times New Roman"/>
          <w:color w:val="000000"/>
          <w:sz w:val="24"/>
          <w:szCs w:val="24"/>
        </w:rPr>
        <w:t xml:space="preserve">Reviews, selects, maintains, and evaluates electronic </w:t>
      </w:r>
      <w:r w:rsidRPr="0030708A">
        <w:rPr>
          <w:rFonts w:ascii="Times New Roman" w:eastAsia="Times New Roman" w:hAnsi="Times New Roman" w:cs="Times New Roman"/>
          <w:sz w:val="24"/>
          <w:szCs w:val="24"/>
        </w:rPr>
        <w:t xml:space="preserve">databases, eBooks, </w:t>
      </w:r>
      <w:proofErr w:type="spellStart"/>
      <w:r w:rsidRPr="0030708A">
        <w:rPr>
          <w:rFonts w:ascii="Times New Roman" w:eastAsia="Times New Roman" w:hAnsi="Times New Roman" w:cs="Times New Roman"/>
          <w:sz w:val="24"/>
          <w:szCs w:val="24"/>
        </w:rPr>
        <w:t>eJournals</w:t>
      </w:r>
      <w:proofErr w:type="spellEnd"/>
      <w:r w:rsidRPr="0030708A">
        <w:rPr>
          <w:rFonts w:ascii="Times New Roman" w:eastAsia="Times New Roman" w:hAnsi="Times New Roman" w:cs="Times New Roman"/>
          <w:sz w:val="24"/>
          <w:szCs w:val="24"/>
        </w:rPr>
        <w:t xml:space="preserve">, </w:t>
      </w:r>
      <w:proofErr w:type="spellStart"/>
      <w:r w:rsidRPr="0030708A">
        <w:rPr>
          <w:rFonts w:ascii="Times New Roman" w:eastAsia="Times New Roman" w:hAnsi="Times New Roman" w:cs="Times New Roman"/>
          <w:sz w:val="24"/>
          <w:szCs w:val="24"/>
        </w:rPr>
        <w:t>LibGuides</w:t>
      </w:r>
      <w:proofErr w:type="spellEnd"/>
      <w:r w:rsidRPr="0030708A">
        <w:rPr>
          <w:rFonts w:ascii="Times New Roman" w:eastAsia="Times New Roman" w:hAnsi="Times New Roman" w:cs="Times New Roman"/>
          <w:sz w:val="24"/>
          <w:szCs w:val="24"/>
        </w:rPr>
        <w:t xml:space="preserve">, streaming videos, and other online resources based on needs of the user community. </w:t>
      </w:r>
    </w:p>
    <w:p w14:paraId="4D414CCD" w14:textId="77777777" w:rsidR="0030708A" w:rsidRPr="0030708A" w:rsidRDefault="0030708A" w:rsidP="0030708A">
      <w:pPr>
        <w:spacing w:after="0" w:line="240" w:lineRule="auto"/>
        <w:ind w:left="360"/>
        <w:contextualSpacing/>
        <w:jc w:val="both"/>
        <w:rPr>
          <w:rFonts w:ascii="Times New Roman" w:eastAsia="Times New Roman" w:hAnsi="Times New Roman" w:cs="Times New Roman"/>
          <w:sz w:val="24"/>
          <w:szCs w:val="24"/>
        </w:rPr>
      </w:pPr>
    </w:p>
    <w:p w14:paraId="5D2C3DDC" w14:textId="637D6871" w:rsidR="0030708A" w:rsidRDefault="0030708A" w:rsidP="0030708A">
      <w:pPr>
        <w:numPr>
          <w:ilvl w:val="0"/>
          <w:numId w:val="12"/>
        </w:numPr>
        <w:spacing w:before="100" w:beforeAutospacing="1" w:after="100" w:afterAutospacing="1" w:line="240" w:lineRule="auto"/>
        <w:ind w:left="360"/>
        <w:contextualSpacing/>
        <w:jc w:val="both"/>
        <w:rPr>
          <w:rFonts w:ascii="Times New Roman" w:eastAsia="Times New Roman" w:hAnsi="Times New Roman" w:cs="Times New Roman"/>
          <w:color w:val="000000"/>
          <w:sz w:val="24"/>
          <w:szCs w:val="24"/>
        </w:rPr>
      </w:pPr>
      <w:r w:rsidRPr="0030708A">
        <w:rPr>
          <w:rFonts w:ascii="Times New Roman" w:eastAsia="Times New Roman" w:hAnsi="Times New Roman" w:cs="Times New Roman"/>
          <w:color w:val="000000"/>
          <w:sz w:val="24"/>
          <w:szCs w:val="24"/>
        </w:rPr>
        <w:t>Serves as the vendor liaison for electronic resources; conducts database contract negotiations, reviews license renewals: and maintains vendor contacts, pricing, subscriptions, and renewal notes, etc.</w:t>
      </w:r>
    </w:p>
    <w:p w14:paraId="5D1C9DB3" w14:textId="77777777" w:rsidR="00A54D30" w:rsidRPr="0030708A" w:rsidRDefault="00A54D30" w:rsidP="00A54D30">
      <w:pPr>
        <w:spacing w:before="100" w:beforeAutospacing="1" w:after="100" w:afterAutospacing="1" w:line="240" w:lineRule="auto"/>
        <w:ind w:left="360"/>
        <w:contextualSpacing/>
        <w:jc w:val="both"/>
        <w:rPr>
          <w:rFonts w:ascii="Times New Roman" w:eastAsia="Times New Roman" w:hAnsi="Times New Roman" w:cs="Times New Roman"/>
          <w:color w:val="000000"/>
          <w:sz w:val="24"/>
          <w:szCs w:val="24"/>
        </w:rPr>
      </w:pPr>
    </w:p>
    <w:p w14:paraId="054DF9F1" w14:textId="77777777" w:rsidR="0030708A" w:rsidRPr="0030708A" w:rsidRDefault="0030708A" w:rsidP="0030708A">
      <w:pPr>
        <w:spacing w:before="100" w:beforeAutospacing="1" w:after="100" w:afterAutospacing="1" w:line="240" w:lineRule="auto"/>
        <w:ind w:left="360"/>
        <w:contextualSpacing/>
        <w:jc w:val="both"/>
        <w:rPr>
          <w:rFonts w:ascii="Times New Roman" w:eastAsia="Times New Roman" w:hAnsi="Times New Roman" w:cs="Times New Roman"/>
          <w:color w:val="000000"/>
          <w:sz w:val="24"/>
          <w:szCs w:val="24"/>
        </w:rPr>
      </w:pPr>
    </w:p>
    <w:p w14:paraId="3F5F5F31" w14:textId="77777777" w:rsidR="00A54D30" w:rsidRDefault="00A54D30" w:rsidP="00A54D30">
      <w:pPr>
        <w:spacing w:before="100" w:beforeAutospacing="1" w:after="100" w:afterAutospacing="1" w:line="240" w:lineRule="auto"/>
        <w:ind w:left="360"/>
        <w:contextualSpacing/>
        <w:jc w:val="both"/>
        <w:rPr>
          <w:rFonts w:ascii="Times New Roman" w:eastAsia="Times New Roman" w:hAnsi="Times New Roman" w:cs="Times New Roman"/>
          <w:color w:val="000000"/>
          <w:sz w:val="24"/>
          <w:szCs w:val="24"/>
        </w:rPr>
      </w:pPr>
    </w:p>
    <w:p w14:paraId="1B7A3DF0" w14:textId="2DDAD663" w:rsidR="0030708A" w:rsidRPr="0030708A" w:rsidRDefault="0030708A" w:rsidP="00A66E28">
      <w:pPr>
        <w:numPr>
          <w:ilvl w:val="0"/>
          <w:numId w:val="12"/>
        </w:numPr>
        <w:spacing w:before="100" w:beforeAutospacing="1" w:after="100" w:afterAutospacing="1" w:line="240" w:lineRule="auto"/>
        <w:ind w:left="360"/>
        <w:contextualSpacing/>
        <w:jc w:val="both"/>
        <w:rPr>
          <w:rFonts w:ascii="Times New Roman" w:eastAsia="Times New Roman" w:hAnsi="Times New Roman" w:cs="Times New Roman"/>
          <w:color w:val="000000"/>
          <w:sz w:val="24"/>
          <w:szCs w:val="24"/>
        </w:rPr>
      </w:pPr>
      <w:r w:rsidRPr="0030708A">
        <w:rPr>
          <w:rFonts w:ascii="Times New Roman" w:eastAsia="Times New Roman" w:hAnsi="Times New Roman" w:cs="Times New Roman"/>
          <w:color w:val="000000"/>
          <w:sz w:val="24"/>
          <w:szCs w:val="24"/>
        </w:rPr>
        <w:t xml:space="preserve">Ensures current access to databases by identifying electronic access issues and coordinates the timely resolution of access problems with Library Information Technology Manager and campus IT staff to resolve issues.  </w:t>
      </w:r>
    </w:p>
    <w:p w14:paraId="3BA6DA2F" w14:textId="77777777" w:rsidR="0030708A" w:rsidRPr="0030708A" w:rsidRDefault="0030708A" w:rsidP="00A66E28">
      <w:pPr>
        <w:spacing w:after="0" w:line="240" w:lineRule="auto"/>
        <w:ind w:left="720"/>
        <w:contextualSpacing/>
        <w:jc w:val="both"/>
        <w:rPr>
          <w:rFonts w:ascii="Times New Roman" w:eastAsia="Times New Roman" w:hAnsi="Times New Roman" w:cs="Times New Roman"/>
          <w:color w:val="000000"/>
          <w:sz w:val="24"/>
          <w:szCs w:val="24"/>
        </w:rPr>
      </w:pPr>
    </w:p>
    <w:p w14:paraId="0B0D072F" w14:textId="77777777" w:rsidR="0030708A" w:rsidRPr="0030708A" w:rsidRDefault="0030708A" w:rsidP="00A66E28">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30708A">
        <w:rPr>
          <w:rFonts w:ascii="Times New Roman" w:eastAsia="Times New Roman" w:hAnsi="Times New Roman" w:cs="Times New Roman"/>
          <w:color w:val="000000"/>
          <w:sz w:val="24"/>
          <w:szCs w:val="24"/>
        </w:rPr>
        <w:t xml:space="preserve">Provides usage statistics and analysis reports for databases, electronic, and online resources as required. </w:t>
      </w:r>
    </w:p>
    <w:p w14:paraId="0DD93BD7" w14:textId="77777777" w:rsidR="0030708A" w:rsidRPr="0030708A" w:rsidRDefault="0030708A" w:rsidP="00A66E28">
      <w:pPr>
        <w:spacing w:before="100" w:beforeAutospacing="1" w:after="100" w:afterAutospacing="1" w:line="240" w:lineRule="auto"/>
        <w:ind w:left="360"/>
        <w:contextualSpacing/>
        <w:jc w:val="both"/>
        <w:rPr>
          <w:rFonts w:ascii="Times New Roman" w:eastAsia="Times New Roman" w:hAnsi="Times New Roman" w:cs="Times New Roman"/>
          <w:color w:val="000000"/>
          <w:sz w:val="24"/>
          <w:szCs w:val="24"/>
        </w:rPr>
      </w:pPr>
    </w:p>
    <w:p w14:paraId="61D96F8F" w14:textId="77777777" w:rsidR="0030708A" w:rsidRPr="0030708A" w:rsidRDefault="0030708A" w:rsidP="00A66E28">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30708A">
        <w:rPr>
          <w:rFonts w:ascii="Times New Roman" w:eastAsia="Times New Roman" w:hAnsi="Times New Roman" w:cs="Times New Roman"/>
          <w:color w:val="000000"/>
          <w:sz w:val="24"/>
          <w:szCs w:val="24"/>
        </w:rPr>
        <w:t>Maintains awareness of current and emerging trends and technologies pertaining to electronic resources.</w:t>
      </w:r>
    </w:p>
    <w:p w14:paraId="6D99B396" w14:textId="77777777" w:rsidR="0030708A" w:rsidRPr="0030708A" w:rsidRDefault="0030708A" w:rsidP="00A66E28">
      <w:pPr>
        <w:spacing w:after="0" w:line="240" w:lineRule="auto"/>
        <w:ind w:left="720"/>
        <w:contextualSpacing/>
        <w:jc w:val="both"/>
        <w:rPr>
          <w:rFonts w:ascii="Times New Roman" w:eastAsia="Times New Roman" w:hAnsi="Times New Roman" w:cs="Times New Roman"/>
          <w:color w:val="000000"/>
          <w:sz w:val="24"/>
          <w:szCs w:val="24"/>
        </w:rPr>
      </w:pPr>
    </w:p>
    <w:p w14:paraId="3C8B7E40" w14:textId="77777777" w:rsidR="0030708A" w:rsidRPr="0030708A" w:rsidRDefault="0030708A" w:rsidP="00A66E28">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30708A">
        <w:rPr>
          <w:rFonts w:ascii="Times New Roman" w:eastAsia="Times New Roman" w:hAnsi="Times New Roman" w:cs="Times New Roman"/>
          <w:color w:val="000000"/>
          <w:sz w:val="24"/>
          <w:szCs w:val="24"/>
        </w:rPr>
        <w:t>Participates in the development and enforcement of policies and procedures that ensure the effective and efficient operation of the library.</w:t>
      </w:r>
    </w:p>
    <w:p w14:paraId="4E77215C" w14:textId="77777777" w:rsidR="0030708A" w:rsidRPr="0030708A" w:rsidRDefault="0030708A" w:rsidP="00A66E28">
      <w:pPr>
        <w:spacing w:after="0" w:line="240" w:lineRule="auto"/>
        <w:ind w:left="720"/>
        <w:contextualSpacing/>
        <w:jc w:val="both"/>
        <w:rPr>
          <w:rFonts w:ascii="Times New Roman" w:eastAsia="Times New Roman" w:hAnsi="Times New Roman" w:cs="Times New Roman"/>
          <w:color w:val="000000"/>
          <w:sz w:val="24"/>
          <w:szCs w:val="24"/>
        </w:rPr>
      </w:pPr>
    </w:p>
    <w:p w14:paraId="4B47A488" w14:textId="77777777" w:rsidR="0030708A" w:rsidRPr="0030708A" w:rsidRDefault="0030708A" w:rsidP="00A66E28">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30708A">
        <w:rPr>
          <w:rFonts w:ascii="Times New Roman" w:eastAsia="Times New Roman" w:hAnsi="Times New Roman" w:cs="Times New Roman"/>
          <w:color w:val="000000"/>
          <w:sz w:val="24"/>
          <w:szCs w:val="24"/>
        </w:rPr>
        <w:t>Trains and supervises College work-study students and volunteers in routine library operations.</w:t>
      </w:r>
    </w:p>
    <w:p w14:paraId="167FD4A5" w14:textId="77777777" w:rsidR="0030708A" w:rsidRPr="0030708A" w:rsidRDefault="0030708A" w:rsidP="00A66E28">
      <w:pPr>
        <w:spacing w:before="100" w:beforeAutospacing="1" w:after="100" w:afterAutospacing="1" w:line="240" w:lineRule="auto"/>
        <w:ind w:left="360"/>
        <w:contextualSpacing/>
        <w:jc w:val="both"/>
        <w:rPr>
          <w:rFonts w:ascii="Times New Roman" w:eastAsia="Times New Roman" w:hAnsi="Times New Roman" w:cs="Times New Roman"/>
          <w:color w:val="000000"/>
          <w:sz w:val="24"/>
          <w:szCs w:val="24"/>
        </w:rPr>
      </w:pPr>
    </w:p>
    <w:p w14:paraId="410D6C3F" w14:textId="77777777" w:rsidR="0030708A" w:rsidRPr="0030708A" w:rsidRDefault="0030708A" w:rsidP="00A66E28">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30708A">
        <w:rPr>
          <w:rFonts w:ascii="Times New Roman" w:eastAsia="Times New Roman" w:hAnsi="Times New Roman" w:cs="Times New Roman"/>
          <w:color w:val="000000"/>
          <w:sz w:val="24"/>
          <w:szCs w:val="24"/>
        </w:rPr>
        <w:t>Participates in and contributes to appointed College and assigned library committees.</w:t>
      </w:r>
    </w:p>
    <w:p w14:paraId="3AFE9078" w14:textId="77777777" w:rsidR="0030708A" w:rsidRPr="0030708A" w:rsidRDefault="0030708A" w:rsidP="00A66E28">
      <w:pPr>
        <w:spacing w:before="100" w:beforeAutospacing="1" w:after="100" w:afterAutospacing="1" w:line="240" w:lineRule="auto"/>
        <w:ind w:left="360"/>
        <w:contextualSpacing/>
        <w:jc w:val="both"/>
        <w:rPr>
          <w:rFonts w:ascii="Times New Roman" w:eastAsia="Times New Roman" w:hAnsi="Times New Roman" w:cs="Times New Roman"/>
          <w:color w:val="000000"/>
          <w:sz w:val="24"/>
          <w:szCs w:val="24"/>
        </w:rPr>
      </w:pPr>
    </w:p>
    <w:p w14:paraId="52F90E6E" w14:textId="77777777" w:rsidR="0030708A" w:rsidRPr="0030708A" w:rsidRDefault="0030708A" w:rsidP="00A66E28">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30708A">
        <w:rPr>
          <w:rFonts w:ascii="Times New Roman" w:eastAsia="Times New Roman" w:hAnsi="Times New Roman" w:cs="Times New Roman"/>
          <w:color w:val="000000"/>
          <w:sz w:val="24"/>
          <w:szCs w:val="24"/>
        </w:rPr>
        <w:t>Maintains membership in professional organizations.</w:t>
      </w:r>
    </w:p>
    <w:p w14:paraId="37AB6CB3" w14:textId="77777777" w:rsidR="0030708A" w:rsidRPr="0030708A" w:rsidRDefault="0030708A" w:rsidP="00A66E28">
      <w:pPr>
        <w:spacing w:after="0" w:line="240" w:lineRule="auto"/>
        <w:ind w:left="720"/>
        <w:contextualSpacing/>
        <w:jc w:val="both"/>
        <w:rPr>
          <w:rFonts w:ascii="Times New Roman" w:eastAsia="Times New Roman" w:hAnsi="Times New Roman" w:cs="Times New Roman"/>
          <w:color w:val="000000"/>
          <w:sz w:val="24"/>
          <w:szCs w:val="24"/>
        </w:rPr>
      </w:pPr>
    </w:p>
    <w:p w14:paraId="34428085" w14:textId="22E33B0E" w:rsidR="0030708A" w:rsidRPr="0030708A" w:rsidRDefault="0030708A" w:rsidP="00A66E28">
      <w:pPr>
        <w:numPr>
          <w:ilvl w:val="0"/>
          <w:numId w:val="11"/>
        </w:numPr>
        <w:spacing w:before="100" w:beforeAutospacing="1" w:after="0" w:afterAutospacing="1" w:line="240" w:lineRule="auto"/>
        <w:contextualSpacing/>
        <w:jc w:val="both"/>
        <w:rPr>
          <w:rFonts w:ascii="Times New Roman" w:eastAsia="Times New Roman" w:hAnsi="Times New Roman" w:cs="Times New Roman"/>
          <w:color w:val="000000"/>
          <w:sz w:val="24"/>
          <w:szCs w:val="24"/>
        </w:rPr>
      </w:pPr>
      <w:r w:rsidRPr="0030708A">
        <w:rPr>
          <w:rFonts w:ascii="Times New Roman" w:eastAsia="Times New Roman" w:hAnsi="Times New Roman" w:cs="Times New Roman"/>
          <w:color w:val="000000"/>
          <w:sz w:val="24"/>
          <w:szCs w:val="24"/>
        </w:rPr>
        <w:t>Attends local, state, and national professional meetings.</w:t>
      </w:r>
    </w:p>
    <w:p w14:paraId="76494109" w14:textId="77777777" w:rsidR="0030708A" w:rsidRPr="0030708A" w:rsidRDefault="0030708A" w:rsidP="00A66E28">
      <w:pPr>
        <w:spacing w:before="100" w:beforeAutospacing="1" w:after="100" w:afterAutospacing="1" w:line="240" w:lineRule="auto"/>
        <w:ind w:left="360"/>
        <w:contextualSpacing/>
        <w:jc w:val="both"/>
        <w:rPr>
          <w:rFonts w:ascii="Times New Roman" w:eastAsia="Times New Roman" w:hAnsi="Times New Roman" w:cs="Times New Roman"/>
          <w:color w:val="000000"/>
          <w:sz w:val="24"/>
          <w:szCs w:val="24"/>
        </w:rPr>
      </w:pPr>
    </w:p>
    <w:p w14:paraId="7350E47C" w14:textId="77777777" w:rsidR="0030708A" w:rsidRPr="0030708A" w:rsidRDefault="0030708A" w:rsidP="00A66E28">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30708A">
        <w:rPr>
          <w:rFonts w:ascii="Times New Roman" w:eastAsia="Times New Roman" w:hAnsi="Times New Roman" w:cs="Times New Roman"/>
          <w:color w:val="000000"/>
          <w:sz w:val="24"/>
          <w:szCs w:val="24"/>
        </w:rPr>
        <w:t>Performs other duties as assigned to advance the strategic goals of the Library in connection with the strategic goals of the College.</w:t>
      </w:r>
    </w:p>
    <w:p w14:paraId="070533E0" w14:textId="77777777" w:rsidR="00F518C1" w:rsidRPr="00D5358B" w:rsidRDefault="00F518C1" w:rsidP="00F518C1">
      <w:pPr>
        <w:pBdr>
          <w:bottom w:val="single" w:sz="12" w:space="1" w:color="auto"/>
        </w:pBdr>
        <w:rPr>
          <w:rFonts w:ascii="Arial" w:hAnsi="Arial" w:cs="Arial"/>
          <w:sz w:val="24"/>
          <w:szCs w:val="24"/>
        </w:rPr>
      </w:pPr>
    </w:p>
    <w:p w14:paraId="6DA3D0F2" w14:textId="2EEA96F3" w:rsidR="002A5D27" w:rsidRPr="00D5358B" w:rsidRDefault="002A5D27">
      <w:pPr>
        <w:rPr>
          <w:rFonts w:ascii="Arial" w:hAnsi="Arial" w:cs="Arial"/>
          <w:b/>
          <w:sz w:val="24"/>
          <w:szCs w:val="24"/>
        </w:rPr>
      </w:pPr>
      <w:r w:rsidRPr="00D5358B">
        <w:rPr>
          <w:rFonts w:ascii="Arial" w:hAnsi="Arial" w:cs="Arial"/>
          <w:b/>
          <w:sz w:val="24"/>
          <w:szCs w:val="24"/>
        </w:rPr>
        <w:t>REQUIRED KNOWLEDGE SKILLS AND ABILITIES:</w:t>
      </w:r>
    </w:p>
    <w:p w14:paraId="5AA73BED" w14:textId="1C392271" w:rsidR="0030708A" w:rsidRPr="0030708A" w:rsidRDefault="0030708A" w:rsidP="0030708A">
      <w:pPr>
        <w:spacing w:after="0" w:line="240" w:lineRule="auto"/>
        <w:jc w:val="both"/>
        <w:rPr>
          <w:rFonts w:ascii="Times New Roman" w:eastAsia="Times New Roman" w:hAnsi="Times New Roman" w:cs="Times New Roman"/>
          <w:sz w:val="24"/>
          <w:szCs w:val="24"/>
        </w:rPr>
      </w:pPr>
      <w:r w:rsidRPr="0030708A">
        <w:rPr>
          <w:rFonts w:ascii="Times New Roman" w:eastAsia="Times New Roman" w:hAnsi="Times New Roman" w:cs="Times New Roman"/>
          <w:sz w:val="24"/>
          <w:szCs w:val="24"/>
        </w:rPr>
        <w:t>Knowledge of issues and trends relative to electronic resources in academic libraries. Experience and/or knowledge with developing,</w:t>
      </w:r>
      <w:r w:rsidRPr="0030708A">
        <w:rPr>
          <w:rFonts w:ascii="Times New Roman" w:eastAsia="Times New Roman" w:hAnsi="Times New Roman" w:cs="Times New Roman"/>
          <w:color w:val="000000"/>
          <w:sz w:val="24"/>
          <w:szCs w:val="24"/>
        </w:rPr>
        <w:t xml:space="preserve"> designing, and maintaining </w:t>
      </w:r>
      <w:proofErr w:type="spellStart"/>
      <w:r w:rsidRPr="0030708A">
        <w:rPr>
          <w:rFonts w:ascii="Times New Roman" w:eastAsia="Times New Roman" w:hAnsi="Times New Roman" w:cs="Times New Roman"/>
          <w:color w:val="000000"/>
          <w:sz w:val="24"/>
          <w:szCs w:val="24"/>
        </w:rPr>
        <w:t>LibGuides</w:t>
      </w:r>
      <w:proofErr w:type="spellEnd"/>
      <w:r w:rsidRPr="0030708A">
        <w:rPr>
          <w:rFonts w:ascii="Times New Roman" w:eastAsia="Times New Roman" w:hAnsi="Times New Roman" w:cs="Times New Roman"/>
          <w:color w:val="000000"/>
          <w:sz w:val="24"/>
          <w:szCs w:val="24"/>
        </w:rPr>
        <w:t xml:space="preserve"> or similar web guide applications and/or commercial products for publishing electronic resources. </w:t>
      </w:r>
      <w:r w:rsidRPr="0030708A">
        <w:rPr>
          <w:rFonts w:ascii="Times New Roman" w:eastAsia="Times New Roman" w:hAnsi="Times New Roman" w:cs="Times New Roman"/>
          <w:color w:val="333333"/>
          <w:sz w:val="24"/>
          <w:szCs w:val="24"/>
          <w:shd w:val="clear" w:color="auto" w:fill="FFFFFF"/>
        </w:rPr>
        <w:t xml:space="preserve">The appointee has demonstrated experienced with computers and the delivery of library instruction in traditional, but in particularly hybrid and online learning environments. </w:t>
      </w:r>
      <w:r w:rsidRPr="0030708A">
        <w:rPr>
          <w:rFonts w:ascii="Times New Roman" w:eastAsia="Times New Roman" w:hAnsi="Times New Roman" w:cs="Times New Roman"/>
          <w:sz w:val="24"/>
          <w:szCs w:val="24"/>
        </w:rPr>
        <w:t xml:space="preserve">Ability to establish effective working relationships with a diverse user group. Strong commitment to service and teamwork. Good oral and written communication, presentation, and interpersonal skills. </w:t>
      </w:r>
    </w:p>
    <w:p w14:paraId="498755ED" w14:textId="77777777" w:rsidR="00DF051C" w:rsidRPr="00D5358B" w:rsidRDefault="00DF051C">
      <w:pPr>
        <w:rPr>
          <w:rFonts w:ascii="Arial" w:hAnsi="Arial" w:cs="Arial"/>
          <w:b/>
          <w:sz w:val="24"/>
          <w:szCs w:val="24"/>
        </w:rPr>
      </w:pPr>
    </w:p>
    <w:p w14:paraId="58A7EE09" w14:textId="56EB0AE9" w:rsidR="00DA4F07" w:rsidRDefault="00DA4F07">
      <w:pPr>
        <w:rPr>
          <w:rFonts w:ascii="Arial" w:hAnsi="Arial" w:cs="Arial"/>
          <w:b/>
          <w:sz w:val="24"/>
          <w:szCs w:val="24"/>
        </w:rPr>
      </w:pPr>
      <w:r w:rsidRPr="00D5358B">
        <w:rPr>
          <w:rFonts w:ascii="Arial" w:hAnsi="Arial" w:cs="Arial"/>
          <w:b/>
          <w:sz w:val="24"/>
          <w:szCs w:val="24"/>
        </w:rPr>
        <w:t>MINIMUM TRAINING AND EXPERIENCE:</w:t>
      </w:r>
    </w:p>
    <w:p w14:paraId="16C850C3" w14:textId="77777777" w:rsidR="0030708A" w:rsidRPr="0030708A" w:rsidRDefault="0030708A" w:rsidP="00A54D30">
      <w:pPr>
        <w:pStyle w:val="ListParagraph"/>
        <w:numPr>
          <w:ilvl w:val="0"/>
          <w:numId w:val="15"/>
        </w:numPr>
        <w:jc w:val="both"/>
        <w:rPr>
          <w:rFonts w:ascii="Times New Roman" w:eastAsia="Times New Roman" w:hAnsi="Times New Roman" w:cs="Times New Roman"/>
          <w:sz w:val="24"/>
          <w:szCs w:val="24"/>
        </w:rPr>
      </w:pPr>
      <w:r w:rsidRPr="0030708A">
        <w:rPr>
          <w:rFonts w:ascii="Times New Roman" w:eastAsia="Times New Roman" w:hAnsi="Times New Roman" w:cs="Times New Roman"/>
          <w:sz w:val="24"/>
          <w:szCs w:val="24"/>
        </w:rPr>
        <w:t xml:space="preserve">An ALA-accredited </w:t>
      </w:r>
      <w:proofErr w:type="gramStart"/>
      <w:r w:rsidRPr="0030708A">
        <w:rPr>
          <w:rFonts w:ascii="Times New Roman" w:eastAsia="Times New Roman" w:hAnsi="Times New Roman" w:cs="Times New Roman"/>
          <w:sz w:val="24"/>
          <w:szCs w:val="24"/>
        </w:rPr>
        <w:t>Master’s Degree</w:t>
      </w:r>
      <w:proofErr w:type="gramEnd"/>
      <w:r w:rsidRPr="0030708A">
        <w:rPr>
          <w:rFonts w:ascii="Times New Roman" w:eastAsia="Times New Roman" w:hAnsi="Times New Roman" w:cs="Times New Roman"/>
          <w:sz w:val="24"/>
          <w:szCs w:val="24"/>
        </w:rPr>
        <w:t xml:space="preserve"> in Library and Information Science or related library degree is required for the position. </w:t>
      </w:r>
    </w:p>
    <w:p w14:paraId="120E7FE3" w14:textId="0E8EC92C" w:rsidR="0030708A" w:rsidRPr="0030708A" w:rsidRDefault="0030708A" w:rsidP="00A54D30">
      <w:pPr>
        <w:pStyle w:val="ListParagraph"/>
        <w:numPr>
          <w:ilvl w:val="0"/>
          <w:numId w:val="15"/>
        </w:numPr>
        <w:jc w:val="both"/>
        <w:rPr>
          <w:rFonts w:ascii="Arial" w:hAnsi="Arial" w:cs="Arial"/>
          <w:b/>
          <w:sz w:val="24"/>
          <w:szCs w:val="24"/>
        </w:rPr>
      </w:pPr>
      <w:r w:rsidRPr="0030708A">
        <w:rPr>
          <w:rFonts w:ascii="Times New Roman" w:eastAsia="Times New Roman" w:hAnsi="Times New Roman" w:cs="Times New Roman"/>
          <w:sz w:val="24"/>
          <w:szCs w:val="24"/>
        </w:rPr>
        <w:t xml:space="preserve">A minimum of two years’ reference experience and knowledge of collections,  electronic resources, and online referral services </w:t>
      </w:r>
      <w:r w:rsidRPr="0030708A">
        <w:rPr>
          <w:rFonts w:ascii="Times New Roman" w:eastAsia="Times New Roman" w:hAnsi="Times New Roman" w:cs="Times New Roman"/>
          <w:color w:val="333333"/>
          <w:sz w:val="24"/>
          <w:szCs w:val="24"/>
          <w:shd w:val="clear" w:color="auto" w:fill="FFFFFF"/>
        </w:rPr>
        <w:t>is highly desirable.</w:t>
      </w:r>
    </w:p>
    <w:p w14:paraId="6B73ED8D" w14:textId="77777777" w:rsidR="00DF051C" w:rsidRPr="00D5358B" w:rsidRDefault="00DF051C" w:rsidP="00DF051C">
      <w:pPr>
        <w:pStyle w:val="NormalWeb"/>
        <w:rPr>
          <w:rFonts w:ascii="Arial" w:hAnsi="Arial" w:cs="Arial"/>
          <w:b/>
          <w:bCs/>
          <w:color w:val="000000"/>
        </w:rPr>
      </w:pPr>
      <w:r w:rsidRPr="00D5358B">
        <w:rPr>
          <w:rFonts w:ascii="Arial" w:hAnsi="Arial" w:cs="Arial"/>
          <w:b/>
          <w:bCs/>
          <w:color w:val="000000"/>
        </w:rPr>
        <w:t>APPLICATION PROCEDURE:</w:t>
      </w:r>
    </w:p>
    <w:p w14:paraId="596D3DB8" w14:textId="77777777" w:rsidR="00DF051C" w:rsidRPr="00A54D30" w:rsidRDefault="00DF051C" w:rsidP="00A54D30">
      <w:pPr>
        <w:pStyle w:val="NormalWeb"/>
        <w:jc w:val="both"/>
        <w:rPr>
          <w:color w:val="000000"/>
        </w:rPr>
      </w:pPr>
      <w:r w:rsidRPr="00A54D30">
        <w:rPr>
          <w:color w:val="000000"/>
        </w:rPr>
        <w:t>Qualified applicants should submit a Benedict College Application for Employment, résumé, official transcripts, and three letters of reference to:</w:t>
      </w:r>
    </w:p>
    <w:p w14:paraId="4EE5B3A7" w14:textId="77777777" w:rsidR="00DF051C" w:rsidRPr="00A54D30" w:rsidRDefault="00DF051C" w:rsidP="00A54D30">
      <w:pPr>
        <w:pStyle w:val="NormalWeb"/>
        <w:spacing w:before="0" w:beforeAutospacing="0" w:after="0" w:afterAutospacing="0"/>
        <w:jc w:val="both"/>
        <w:rPr>
          <w:color w:val="000000"/>
        </w:rPr>
      </w:pPr>
      <w:r w:rsidRPr="00A54D30">
        <w:rPr>
          <w:color w:val="000000"/>
        </w:rPr>
        <w:t>Office of Human Resources</w:t>
      </w:r>
    </w:p>
    <w:p w14:paraId="5D29F884" w14:textId="77777777" w:rsidR="00DF051C" w:rsidRPr="00A54D30" w:rsidRDefault="00DF051C" w:rsidP="00A54D30">
      <w:pPr>
        <w:pStyle w:val="NormalWeb"/>
        <w:spacing w:before="0" w:beforeAutospacing="0" w:after="0" w:afterAutospacing="0"/>
        <w:jc w:val="both"/>
        <w:rPr>
          <w:color w:val="000000"/>
        </w:rPr>
      </w:pPr>
      <w:r w:rsidRPr="00A54D30">
        <w:rPr>
          <w:color w:val="000000"/>
        </w:rPr>
        <w:t>Attention: Learning Resources Center (Library)</w:t>
      </w:r>
    </w:p>
    <w:p w14:paraId="2E2FBA8B" w14:textId="77777777" w:rsidR="00DF051C" w:rsidRPr="00A54D30" w:rsidRDefault="00DF051C" w:rsidP="00A54D30">
      <w:pPr>
        <w:pStyle w:val="NormalWeb"/>
        <w:spacing w:before="0" w:beforeAutospacing="0" w:after="0" w:afterAutospacing="0"/>
        <w:jc w:val="both"/>
        <w:rPr>
          <w:color w:val="000000"/>
        </w:rPr>
      </w:pPr>
      <w:r w:rsidRPr="00A54D30">
        <w:rPr>
          <w:color w:val="000000"/>
        </w:rPr>
        <w:t>Benedict College</w:t>
      </w:r>
    </w:p>
    <w:p w14:paraId="7814311F" w14:textId="77777777" w:rsidR="00DF051C" w:rsidRPr="00A54D30" w:rsidRDefault="00DF051C" w:rsidP="00A54D30">
      <w:pPr>
        <w:pStyle w:val="NormalWeb"/>
        <w:spacing w:before="0" w:beforeAutospacing="0" w:after="0" w:afterAutospacing="0"/>
        <w:jc w:val="both"/>
        <w:rPr>
          <w:color w:val="000000"/>
        </w:rPr>
      </w:pPr>
      <w:r w:rsidRPr="00A54D30">
        <w:rPr>
          <w:color w:val="000000"/>
        </w:rPr>
        <w:t>1600 Harden Street</w:t>
      </w:r>
    </w:p>
    <w:p w14:paraId="39AD6F2B" w14:textId="77777777" w:rsidR="00DF051C" w:rsidRPr="00A54D30" w:rsidRDefault="00DF051C" w:rsidP="00A54D30">
      <w:pPr>
        <w:pStyle w:val="NormalWeb"/>
        <w:spacing w:before="0" w:beforeAutospacing="0" w:after="0" w:afterAutospacing="0"/>
        <w:jc w:val="both"/>
        <w:rPr>
          <w:color w:val="000000"/>
        </w:rPr>
      </w:pPr>
      <w:r w:rsidRPr="00A54D30">
        <w:rPr>
          <w:color w:val="000000"/>
        </w:rPr>
        <w:lastRenderedPageBreak/>
        <w:t>Columbia, SC 29204</w:t>
      </w:r>
    </w:p>
    <w:p w14:paraId="4D8E96AB" w14:textId="77777777" w:rsidR="00DF051C" w:rsidRPr="00A54D30" w:rsidRDefault="00DF051C" w:rsidP="00A54D30">
      <w:pPr>
        <w:pStyle w:val="NormalWeb"/>
        <w:spacing w:before="0" w:beforeAutospacing="0" w:after="0" w:afterAutospacing="0"/>
        <w:jc w:val="both"/>
        <w:rPr>
          <w:color w:val="000000"/>
        </w:rPr>
      </w:pPr>
      <w:r w:rsidRPr="00A54D30">
        <w:rPr>
          <w:color w:val="000000"/>
        </w:rPr>
        <w:t>Position is open until filled.</w:t>
      </w:r>
    </w:p>
    <w:p w14:paraId="7236F3FC" w14:textId="77777777" w:rsidR="00DF051C" w:rsidRPr="00A54D30" w:rsidRDefault="00DF051C" w:rsidP="00A54D30">
      <w:pPr>
        <w:pStyle w:val="NormalWeb"/>
        <w:spacing w:before="0" w:beforeAutospacing="0" w:after="0" w:afterAutospacing="0"/>
        <w:jc w:val="both"/>
        <w:rPr>
          <w:color w:val="000000"/>
        </w:rPr>
      </w:pPr>
      <w:r w:rsidRPr="00A54D30">
        <w:rPr>
          <w:color w:val="000000"/>
        </w:rPr>
        <w:t>No Phone Calls Please.</w:t>
      </w:r>
    </w:p>
    <w:p w14:paraId="1EC32B12" w14:textId="6A425446" w:rsidR="00DF051C" w:rsidRPr="00A54D30" w:rsidRDefault="00DF051C" w:rsidP="00A54D30">
      <w:pPr>
        <w:pStyle w:val="NormalWeb"/>
        <w:spacing w:before="0" w:beforeAutospacing="0" w:after="0" w:afterAutospacing="0"/>
        <w:jc w:val="both"/>
      </w:pPr>
      <w:r w:rsidRPr="00A54D30">
        <w:rPr>
          <w:color w:val="000000"/>
        </w:rPr>
        <w:t>Note: A criminal background check is performed on candidates.</w:t>
      </w:r>
    </w:p>
    <w:sectPr w:rsidR="00DF051C" w:rsidRPr="00A54D30" w:rsidSect="00AE3F2F">
      <w:headerReference w:type="default" r:id="rId8"/>
      <w:pgSz w:w="12240" w:h="15840" w:code="1"/>
      <w:pgMar w:top="634" w:right="720" w:bottom="720" w:left="720" w:header="446" w:footer="720" w:gutter="0"/>
      <w:paperSrc w:firs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B6B17" w14:textId="77777777" w:rsidR="00D5358B" w:rsidRDefault="00D5358B" w:rsidP="004937EF">
      <w:pPr>
        <w:spacing w:after="0" w:line="240" w:lineRule="auto"/>
      </w:pPr>
      <w:r>
        <w:separator/>
      </w:r>
    </w:p>
  </w:endnote>
  <w:endnote w:type="continuationSeparator" w:id="0">
    <w:p w14:paraId="3BB1F215" w14:textId="77777777" w:rsidR="00D5358B" w:rsidRDefault="00D5358B" w:rsidP="0049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A70D8" w14:textId="77777777" w:rsidR="00D5358B" w:rsidRDefault="00D5358B" w:rsidP="004937EF">
      <w:pPr>
        <w:spacing w:after="0" w:line="240" w:lineRule="auto"/>
      </w:pPr>
      <w:r>
        <w:separator/>
      </w:r>
    </w:p>
  </w:footnote>
  <w:footnote w:type="continuationSeparator" w:id="0">
    <w:p w14:paraId="433D2F6E" w14:textId="77777777" w:rsidR="00D5358B" w:rsidRDefault="00D5358B" w:rsidP="00493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8F857" w14:textId="6B265EF8" w:rsidR="00D5358B" w:rsidRDefault="00D5358B" w:rsidP="004937EF">
    <w:pPr>
      <w:pStyle w:val="Header"/>
      <w:jc w:val="center"/>
    </w:pPr>
    <w:r>
      <w:rPr>
        <w:b/>
        <w:noProof/>
      </w:rPr>
      <w:drawing>
        <wp:inline distT="0" distB="0" distL="0" distR="0" wp14:anchorId="3A163B78" wp14:editId="01F4403E">
          <wp:extent cx="2228850" cy="445770"/>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860" cy="445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27415"/>
    <w:multiLevelType w:val="hybridMultilevel"/>
    <w:tmpl w:val="0F988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A45111"/>
    <w:multiLevelType w:val="hybridMultilevel"/>
    <w:tmpl w:val="87949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7609ED"/>
    <w:multiLevelType w:val="hybridMultilevel"/>
    <w:tmpl w:val="DD00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45836"/>
    <w:multiLevelType w:val="hybridMultilevel"/>
    <w:tmpl w:val="AC9A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E2BA6"/>
    <w:multiLevelType w:val="hybridMultilevel"/>
    <w:tmpl w:val="5ACA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869DC"/>
    <w:multiLevelType w:val="hybridMultilevel"/>
    <w:tmpl w:val="B470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F695D"/>
    <w:multiLevelType w:val="hybridMultilevel"/>
    <w:tmpl w:val="3F180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AA25A9"/>
    <w:multiLevelType w:val="hybridMultilevel"/>
    <w:tmpl w:val="CA0EE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5016D6"/>
    <w:multiLevelType w:val="hybridMultilevel"/>
    <w:tmpl w:val="8ECC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078A3"/>
    <w:multiLevelType w:val="hybridMultilevel"/>
    <w:tmpl w:val="B69E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F23336"/>
    <w:multiLevelType w:val="hybridMultilevel"/>
    <w:tmpl w:val="A1AE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C1119F"/>
    <w:multiLevelType w:val="hybridMultilevel"/>
    <w:tmpl w:val="6B3C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281F82"/>
    <w:multiLevelType w:val="hybridMultilevel"/>
    <w:tmpl w:val="C2A4AF04"/>
    <w:lvl w:ilvl="0" w:tplc="04090001">
      <w:start w:val="1"/>
      <w:numFmt w:val="bullet"/>
      <w:lvlText w:val=""/>
      <w:lvlJc w:val="left"/>
      <w:pPr>
        <w:ind w:left="720" w:hanging="360"/>
      </w:pPr>
      <w:rPr>
        <w:rFonts w:ascii="Symbol" w:hAnsi="Symbol" w:hint="default"/>
      </w:rPr>
    </w:lvl>
    <w:lvl w:ilvl="1" w:tplc="721E831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AF6C5D"/>
    <w:multiLevelType w:val="hybridMultilevel"/>
    <w:tmpl w:val="1A8EF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E1413F8"/>
    <w:multiLevelType w:val="hybridMultilevel"/>
    <w:tmpl w:val="ACF27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9"/>
  </w:num>
  <w:num w:numId="4">
    <w:abstractNumId w:val="2"/>
  </w:num>
  <w:num w:numId="5">
    <w:abstractNumId w:val="12"/>
  </w:num>
  <w:num w:numId="6">
    <w:abstractNumId w:val="8"/>
  </w:num>
  <w:num w:numId="7">
    <w:abstractNumId w:val="0"/>
  </w:num>
  <w:num w:numId="8">
    <w:abstractNumId w:val="6"/>
  </w:num>
  <w:num w:numId="9">
    <w:abstractNumId w:val="10"/>
  </w:num>
  <w:num w:numId="10">
    <w:abstractNumId w:val="7"/>
  </w:num>
  <w:num w:numId="11">
    <w:abstractNumId w:val="1"/>
  </w:num>
  <w:num w:numId="12">
    <w:abstractNumId w:val="3"/>
  </w:num>
  <w:num w:numId="13">
    <w:abstractNumId w:val="13"/>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6B8"/>
    <w:rsid w:val="00032530"/>
    <w:rsid w:val="000A7FE0"/>
    <w:rsid w:val="001B6182"/>
    <w:rsid w:val="00200CD8"/>
    <w:rsid w:val="002726B8"/>
    <w:rsid w:val="002A1573"/>
    <w:rsid w:val="002A5D27"/>
    <w:rsid w:val="0030708A"/>
    <w:rsid w:val="003655E5"/>
    <w:rsid w:val="00371D00"/>
    <w:rsid w:val="00383052"/>
    <w:rsid w:val="003C2114"/>
    <w:rsid w:val="004937EF"/>
    <w:rsid w:val="004A04F1"/>
    <w:rsid w:val="00553516"/>
    <w:rsid w:val="0057343B"/>
    <w:rsid w:val="005F3501"/>
    <w:rsid w:val="00723B92"/>
    <w:rsid w:val="00763D99"/>
    <w:rsid w:val="007A6C51"/>
    <w:rsid w:val="007A7302"/>
    <w:rsid w:val="008454A1"/>
    <w:rsid w:val="00916D7F"/>
    <w:rsid w:val="0094545C"/>
    <w:rsid w:val="00956092"/>
    <w:rsid w:val="009D6399"/>
    <w:rsid w:val="00A54D30"/>
    <w:rsid w:val="00A6014A"/>
    <w:rsid w:val="00A66E28"/>
    <w:rsid w:val="00AC1C6E"/>
    <w:rsid w:val="00AE3F2F"/>
    <w:rsid w:val="00B013E6"/>
    <w:rsid w:val="00B173D8"/>
    <w:rsid w:val="00B35567"/>
    <w:rsid w:val="00B4025A"/>
    <w:rsid w:val="00B54520"/>
    <w:rsid w:val="00D5358B"/>
    <w:rsid w:val="00DA4F07"/>
    <w:rsid w:val="00DA5FD6"/>
    <w:rsid w:val="00DF051C"/>
    <w:rsid w:val="00E30A7F"/>
    <w:rsid w:val="00E9094B"/>
    <w:rsid w:val="00EA2CBC"/>
    <w:rsid w:val="00EA339A"/>
    <w:rsid w:val="00F51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BE655B"/>
  <w15:chartTrackingRefBased/>
  <w15:docId w15:val="{23713751-4245-47DC-BFBF-980D0FFE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CD8"/>
    <w:pPr>
      <w:ind w:left="720"/>
      <w:contextualSpacing/>
    </w:pPr>
  </w:style>
  <w:style w:type="paragraph" w:styleId="BalloonText">
    <w:name w:val="Balloon Text"/>
    <w:basedOn w:val="Normal"/>
    <w:link w:val="BalloonTextChar"/>
    <w:uiPriority w:val="99"/>
    <w:semiHidden/>
    <w:unhideWhenUsed/>
    <w:rsid w:val="00200C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CD8"/>
    <w:rPr>
      <w:rFonts w:ascii="Segoe UI" w:hAnsi="Segoe UI" w:cs="Segoe UI"/>
      <w:sz w:val="18"/>
      <w:szCs w:val="18"/>
    </w:rPr>
  </w:style>
  <w:style w:type="paragraph" w:styleId="Header">
    <w:name w:val="header"/>
    <w:basedOn w:val="Normal"/>
    <w:link w:val="HeaderChar"/>
    <w:uiPriority w:val="99"/>
    <w:unhideWhenUsed/>
    <w:rsid w:val="00493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7EF"/>
  </w:style>
  <w:style w:type="paragraph" w:styleId="Footer">
    <w:name w:val="footer"/>
    <w:basedOn w:val="Normal"/>
    <w:link w:val="FooterChar"/>
    <w:uiPriority w:val="99"/>
    <w:unhideWhenUsed/>
    <w:rsid w:val="00493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7EF"/>
  </w:style>
  <w:style w:type="paragraph" w:styleId="NormalWeb">
    <w:name w:val="Normal (Web)"/>
    <w:basedOn w:val="Normal"/>
    <w:uiPriority w:val="99"/>
    <w:unhideWhenUsed/>
    <w:rsid w:val="009D6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46795">
      <w:bodyDiv w:val="1"/>
      <w:marLeft w:val="0"/>
      <w:marRight w:val="0"/>
      <w:marTop w:val="0"/>
      <w:marBottom w:val="0"/>
      <w:divBdr>
        <w:top w:val="none" w:sz="0" w:space="0" w:color="auto"/>
        <w:left w:val="none" w:sz="0" w:space="0" w:color="auto"/>
        <w:bottom w:val="none" w:sz="0" w:space="0" w:color="auto"/>
        <w:right w:val="none" w:sz="0" w:space="0" w:color="auto"/>
      </w:divBdr>
    </w:div>
    <w:div w:id="600574085">
      <w:bodyDiv w:val="1"/>
      <w:marLeft w:val="0"/>
      <w:marRight w:val="0"/>
      <w:marTop w:val="0"/>
      <w:marBottom w:val="0"/>
      <w:divBdr>
        <w:top w:val="none" w:sz="0" w:space="0" w:color="auto"/>
        <w:left w:val="none" w:sz="0" w:space="0" w:color="auto"/>
        <w:bottom w:val="none" w:sz="0" w:space="0" w:color="auto"/>
        <w:right w:val="none" w:sz="0" w:space="0" w:color="auto"/>
      </w:divBdr>
    </w:div>
    <w:div w:id="1008826347">
      <w:bodyDiv w:val="1"/>
      <w:marLeft w:val="0"/>
      <w:marRight w:val="0"/>
      <w:marTop w:val="0"/>
      <w:marBottom w:val="0"/>
      <w:divBdr>
        <w:top w:val="none" w:sz="0" w:space="0" w:color="auto"/>
        <w:left w:val="none" w:sz="0" w:space="0" w:color="auto"/>
        <w:bottom w:val="none" w:sz="0" w:space="0" w:color="auto"/>
        <w:right w:val="none" w:sz="0" w:space="0" w:color="auto"/>
      </w:divBdr>
    </w:div>
    <w:div w:id="1119447735">
      <w:bodyDiv w:val="1"/>
      <w:marLeft w:val="0"/>
      <w:marRight w:val="0"/>
      <w:marTop w:val="0"/>
      <w:marBottom w:val="0"/>
      <w:divBdr>
        <w:top w:val="none" w:sz="0" w:space="0" w:color="auto"/>
        <w:left w:val="none" w:sz="0" w:space="0" w:color="auto"/>
        <w:bottom w:val="none" w:sz="0" w:space="0" w:color="auto"/>
        <w:right w:val="none" w:sz="0" w:space="0" w:color="auto"/>
      </w:divBdr>
    </w:div>
    <w:div w:id="128346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enedict.edu/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 College</dc:creator>
  <cp:keywords/>
  <dc:description/>
  <cp:lastModifiedBy>Jeannie Adams</cp:lastModifiedBy>
  <cp:revision>2</cp:revision>
  <cp:lastPrinted>2021-03-16T16:35:00Z</cp:lastPrinted>
  <dcterms:created xsi:type="dcterms:W3CDTF">2021-04-27T15:41:00Z</dcterms:created>
  <dcterms:modified xsi:type="dcterms:W3CDTF">2021-04-27T15:41:00Z</dcterms:modified>
</cp:coreProperties>
</file>